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sdt>
      <w:sdtPr>
        <w:rPr>
          <w:b/>
          <w:bCs/>
          <w:lang w:eastAsia="fr-FR"/>
        </w:rPr>
        <w:id w:val="-595556880"/>
        <w:docPartObj>
          <w:docPartGallery w:val="Cover Pages"/>
          <w:docPartUnique/>
        </w:docPartObj>
      </w:sdtPr>
      <w:sdtEndPr>
        <w:rPr>
          <w:sz w:val="60"/>
          <w:szCs w:val="60"/>
        </w:rPr>
      </w:sdtEndPr>
      <w:sdtContent>
        <w:p w14:paraId="510734D9" w14:textId="5B5D7D93" w:rsidR="00964BA2" w:rsidRPr="00964BA2" w:rsidRDefault="00964BA2" w:rsidP="00964BA2">
          <w:pPr>
            <w:jc w:val="left"/>
            <w:rPr>
              <w:b/>
              <w:bCs/>
              <w:i/>
              <w:iCs/>
              <w:color w:val="FFFFFF" w:themeColor="background1"/>
              <w:sz w:val="28"/>
              <w:szCs w:val="28"/>
              <w:lang w:eastAsia="fr-FR"/>
            </w:rPr>
          </w:pPr>
          <w:r w:rsidRPr="00964BA2">
            <w:rPr>
              <w:b/>
              <w:bCs/>
              <w:i/>
              <w:iCs/>
              <w:noProof/>
              <w:color w:val="FFFFFF" w:themeColor="background1"/>
              <w:sz w:val="28"/>
              <w:szCs w:val="28"/>
              <w:lang w:eastAsia="fr-FR"/>
              <w14:ligatures w14:val="standardContextual"/>
            </w:rPr>
            <mc:AlternateContent>
              <mc:Choice Requires="wps">
                <w:drawing>
                  <wp:anchor distT="0" distB="0" distL="114300" distR="114300" simplePos="0" relativeHeight="251658752" behindDoc="1" locked="0" layoutInCell="1" allowOverlap="1" wp14:anchorId="2CA76704" wp14:editId="36EAC942">
                    <wp:simplePos x="0" y="0"/>
                    <wp:positionH relativeFrom="column">
                      <wp:posOffset>-914400</wp:posOffset>
                    </wp:positionH>
                    <wp:positionV relativeFrom="paragraph">
                      <wp:posOffset>-895350</wp:posOffset>
                    </wp:positionV>
                    <wp:extent cx="15373350" cy="10763250"/>
                    <wp:effectExtent l="0" t="0" r="19050" b="19050"/>
                    <wp:wrapNone/>
                    <wp:docPr id="2139238196" name="Rectangle 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15373350" cy="10763250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rect w14:anchorId="70FAD40F" id="Rectangle 4" o:spid="_x0000_s1026" style="position:absolute;margin-left:-1in;margin-top:-70.5pt;width:1210.5pt;height:847.5pt;z-index:-251657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" fillcolor="#4472c4 [3204]" strokecolor="#09101d [484]" strokeweight="1pt"/>
                </w:pict>
              </mc:Fallback>
            </mc:AlternateContent>
          </w:r>
          <w:r w:rsidRPr="00964BA2">
            <w:rPr>
              <w:b/>
              <w:bCs/>
              <w:i/>
              <w:iCs/>
              <w:color w:val="FFFFFF" w:themeColor="background1"/>
              <w:sz w:val="28"/>
              <w:szCs w:val="28"/>
              <w:lang w:eastAsia="fr-FR"/>
            </w:rPr>
            <w:t>Module 1 : Audit de la situation juridique des personnes et des biens et stratégies patrimoniales civiles</w:t>
          </w:r>
        </w:p>
        <w:p w14:paraId="1C8357E1" w14:textId="77777777" w:rsidR="00964BA2" w:rsidRPr="00964BA2" w:rsidRDefault="00964BA2" w:rsidP="00964BA2">
          <w:pPr>
            <w:jc w:val="left"/>
            <w:rPr>
              <w:b/>
              <w:bCs/>
              <w:i/>
              <w:iCs/>
              <w:color w:val="FFFFFF" w:themeColor="background1"/>
              <w:sz w:val="28"/>
              <w:szCs w:val="28"/>
              <w:lang w:eastAsia="fr-FR"/>
            </w:rPr>
          </w:pPr>
          <w:r w:rsidRPr="00964BA2">
            <w:rPr>
              <w:b/>
              <w:bCs/>
              <w:i/>
              <w:iCs/>
              <w:color w:val="FFFFFF" w:themeColor="background1"/>
              <w:sz w:val="28"/>
              <w:szCs w:val="28"/>
              <w:lang w:eastAsia="fr-FR"/>
            </w:rPr>
            <w:t>Leçon 5 : Règles de droit civil et stratégie de transmission du patrimoine familial</w:t>
          </w:r>
        </w:p>
        <w:p w14:paraId="42597CA4" w14:textId="77777777" w:rsidR="00964BA2" w:rsidRPr="00964BA2" w:rsidRDefault="00964BA2" w:rsidP="00964BA2">
          <w:pPr>
            <w:pStyle w:val="CGPC-elearning"/>
            <w:rPr>
              <w:color w:val="FFFFFF" w:themeColor="background1"/>
              <w:lang w:eastAsia="fr-FR"/>
            </w:rPr>
          </w:pPr>
        </w:p>
        <w:p w14:paraId="33D7025A" w14:textId="77777777" w:rsidR="00964BA2" w:rsidRPr="00964BA2" w:rsidRDefault="00964BA2" w:rsidP="00964BA2">
          <w:pPr>
            <w:pStyle w:val="CGPC-elearning"/>
            <w:rPr>
              <w:color w:val="FFFFFF" w:themeColor="background1"/>
              <w:lang w:eastAsia="fr-FR"/>
            </w:rPr>
          </w:pPr>
        </w:p>
        <w:p w14:paraId="4AEF275F" w14:textId="77777777" w:rsidR="00964BA2" w:rsidRPr="00964BA2" w:rsidRDefault="00964BA2" w:rsidP="00964BA2">
          <w:pPr>
            <w:pStyle w:val="CGPC-elearning"/>
            <w:rPr>
              <w:color w:val="FFFFFF" w:themeColor="background1"/>
              <w:lang w:eastAsia="fr-FR"/>
            </w:rPr>
          </w:pPr>
        </w:p>
        <w:p w14:paraId="79529984" w14:textId="77777777" w:rsidR="00964BA2" w:rsidRPr="00964BA2" w:rsidRDefault="00964BA2" w:rsidP="00964BA2">
          <w:pPr>
            <w:pStyle w:val="CGPC-elearning"/>
            <w:rPr>
              <w:color w:val="FFFFFF" w:themeColor="background1"/>
              <w:lang w:eastAsia="fr-FR"/>
            </w:rPr>
          </w:pPr>
        </w:p>
        <w:p w14:paraId="386C0E6A" w14:textId="77777777" w:rsidR="00964BA2" w:rsidRPr="00964BA2" w:rsidRDefault="00964BA2" w:rsidP="00964BA2">
          <w:pPr>
            <w:pStyle w:val="CGPC-elearning"/>
            <w:rPr>
              <w:color w:val="FFFFFF" w:themeColor="background1"/>
              <w:lang w:eastAsia="fr-FR"/>
            </w:rPr>
          </w:pPr>
        </w:p>
        <w:p w14:paraId="3E79E82D" w14:textId="77777777" w:rsidR="00964BA2" w:rsidRPr="00964BA2" w:rsidRDefault="00964BA2" w:rsidP="00964BA2">
          <w:pPr>
            <w:pStyle w:val="CGPC-elearning"/>
            <w:rPr>
              <w:color w:val="FFFFFF" w:themeColor="background1"/>
              <w:lang w:eastAsia="fr-FR"/>
            </w:rPr>
          </w:pPr>
        </w:p>
        <w:p w14:paraId="7EBEAEBF" w14:textId="77777777" w:rsidR="00964BA2" w:rsidRPr="00964BA2" w:rsidRDefault="00964BA2" w:rsidP="00964BA2">
          <w:pPr>
            <w:pStyle w:val="CGPC-elearning"/>
            <w:rPr>
              <w:color w:val="FFFFFF" w:themeColor="background1"/>
              <w:lang w:eastAsia="fr-FR"/>
            </w:rPr>
          </w:pPr>
        </w:p>
        <w:p w14:paraId="410EEA5D" w14:textId="77777777" w:rsidR="00964BA2" w:rsidRPr="00964BA2" w:rsidRDefault="00964BA2" w:rsidP="00964BA2">
          <w:pPr>
            <w:pStyle w:val="CGPC-elearning"/>
            <w:rPr>
              <w:color w:val="FFFFFF" w:themeColor="background1"/>
              <w:lang w:eastAsia="fr-FR"/>
            </w:rPr>
          </w:pPr>
        </w:p>
        <w:p w14:paraId="16DB1644" w14:textId="75CF0D8E" w:rsidR="00677448" w:rsidRPr="00964BA2" w:rsidRDefault="00964BA2" w:rsidP="00964BA2">
          <w:pPr>
            <w:jc w:val="left"/>
            <w:rPr>
              <w:sz w:val="60"/>
              <w:szCs w:val="60"/>
              <w:lang w:eastAsia="fr-FR"/>
            </w:rPr>
          </w:pPr>
          <w:r w:rsidRPr="00964BA2">
            <w:rPr>
              <w:b/>
              <w:bCs/>
              <w:color w:val="FFFFFF" w:themeColor="background1"/>
              <w:sz w:val="60"/>
              <w:szCs w:val="60"/>
              <w:lang w:eastAsia="fr-FR"/>
            </w:rPr>
            <w:t>Chapitre 7 Les successions et libéralités pour les couples Pacsés ou de concubins</w:t>
          </w:r>
          <w:r w:rsidR="00677448" w:rsidRPr="00964BA2">
            <w:rPr>
              <w:b/>
              <w:bCs/>
              <w:sz w:val="60"/>
              <w:szCs w:val="60"/>
              <w:lang w:eastAsia="fr-FR"/>
            </w:rPr>
            <w:br w:type="page"/>
          </w:r>
        </w:p>
      </w:sdtContent>
    </w:sdt>
    <w:p w14:paraId="6DF1EF83" w14:textId="77777777" w:rsidR="00307167" w:rsidRDefault="00062EE9" w:rsidP="0098560D">
      <w:pPr>
        <w:pStyle w:val="Titre1"/>
        <w:rPr>
          <w:noProof/>
        </w:rPr>
      </w:pPr>
      <w:bookmarkStart w:id="0" w:name="_Toc162707037"/>
      <w:r w:rsidRPr="00062EE9">
        <w:lastRenderedPageBreak/>
        <w:t>MODULE 1 -</w:t>
      </w:r>
      <w:bookmarkEnd w:id="0"/>
      <w:r w:rsidRPr="00062EE9">
        <w:t xml:space="preserve"> </w:t>
      </w:r>
      <w:r w:rsidR="00994793">
        <w:fldChar w:fldCharType="begin"/>
      </w:r>
      <w:r w:rsidR="00994793">
        <w:instrText xml:space="preserve"> TOC \o "1-3" \h \z \u </w:instrText>
      </w:r>
      <w:r w:rsidR="00994793">
        <w:fldChar w:fldCharType="separate"/>
      </w:r>
    </w:p>
    <w:p w14:paraId="757E795C" w14:textId="77777777" w:rsidR="00307167" w:rsidRDefault="00307167">
      <w:pPr>
        <w:pStyle w:val="TM1"/>
        <w:tabs>
          <w:tab w:val="right" w:leader="dot" w:pos="20921"/>
        </w:tabs>
        <w:rPr>
          <w:rFonts w:asciiTheme="minorHAnsi" w:eastAsiaTheme="minorEastAsia" w:hAnsiTheme="minorHAnsi"/>
          <w:noProof/>
          <w:sz w:val="22"/>
          <w:lang w:eastAsia="fr-FR"/>
        </w:rPr>
      </w:pPr>
      <w:hyperlink w:anchor="_Toc162707037" w:history="1">
        <w:r w:rsidRPr="00C75F7E">
          <w:rPr>
            <w:rStyle w:val="Lienhypertexte"/>
            <w:noProof/>
          </w:rPr>
          <w:t>MODULE 1 -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_Toc162707037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14:paraId="1002B988" w14:textId="77777777" w:rsidR="00307167" w:rsidRDefault="00307167">
      <w:pPr>
        <w:pStyle w:val="TM1"/>
        <w:tabs>
          <w:tab w:val="right" w:leader="dot" w:pos="20921"/>
        </w:tabs>
        <w:rPr>
          <w:rFonts w:asciiTheme="minorHAnsi" w:eastAsiaTheme="minorEastAsia" w:hAnsiTheme="minorHAnsi"/>
          <w:noProof/>
          <w:sz w:val="22"/>
          <w:lang w:eastAsia="fr-FR"/>
        </w:rPr>
      </w:pPr>
      <w:hyperlink w:anchor="_Toc162707038" w:history="1">
        <w:r w:rsidRPr="00C75F7E">
          <w:rPr>
            <w:rStyle w:val="Lienhypertexte"/>
            <w:noProof/>
          </w:rPr>
          <w:t>leçon 5 - Chapitre 7. Les successions et libéralités pour les couples concubins ou pacses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_Toc162707038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14:paraId="53945AAA" w14:textId="77777777" w:rsidR="00307167" w:rsidRDefault="00307167">
      <w:pPr>
        <w:pStyle w:val="TM2"/>
        <w:tabs>
          <w:tab w:val="left" w:pos="660"/>
          <w:tab w:val="right" w:leader="dot" w:pos="20921"/>
        </w:tabs>
        <w:rPr>
          <w:rFonts w:asciiTheme="minorHAnsi" w:eastAsiaTheme="minorEastAsia" w:hAnsiTheme="minorHAnsi"/>
          <w:noProof/>
          <w:sz w:val="22"/>
          <w:lang w:eastAsia="fr-FR"/>
        </w:rPr>
      </w:pPr>
      <w:hyperlink w:anchor="_Toc162707039" w:history="1">
        <w:r w:rsidRPr="00C75F7E">
          <w:rPr>
            <w:rStyle w:val="Lienhypertexte"/>
            <w:noProof/>
          </w:rPr>
          <w:t>I.</w:t>
        </w:r>
        <w:r>
          <w:rPr>
            <w:rFonts w:asciiTheme="minorHAnsi" w:eastAsiaTheme="minorEastAsia" w:hAnsiTheme="minorHAnsi"/>
            <w:noProof/>
            <w:sz w:val="22"/>
            <w:lang w:eastAsia="fr-FR"/>
          </w:rPr>
          <w:tab/>
        </w:r>
        <w:r w:rsidRPr="00C75F7E">
          <w:rPr>
            <w:rStyle w:val="Lienhypertexte"/>
            <w:noProof/>
          </w:rPr>
          <w:t>Les droits limités du partenaire de PACS survivant et la quasi-absence de droits du concubin survivant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_Toc162707039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14:paraId="7D6717CD" w14:textId="77777777" w:rsidR="00307167" w:rsidRDefault="00307167">
      <w:pPr>
        <w:pStyle w:val="TM2"/>
        <w:tabs>
          <w:tab w:val="right" w:leader="dot" w:pos="20921"/>
        </w:tabs>
        <w:rPr>
          <w:rFonts w:asciiTheme="minorHAnsi" w:eastAsiaTheme="minorEastAsia" w:hAnsiTheme="minorHAnsi"/>
          <w:noProof/>
          <w:sz w:val="22"/>
          <w:lang w:eastAsia="fr-FR"/>
        </w:rPr>
      </w:pPr>
      <w:hyperlink w:anchor="_Toc162707040" w:history="1">
        <w:r w:rsidRPr="00C75F7E">
          <w:rPr>
            <w:rStyle w:val="Lienhypertexte"/>
            <w:noProof/>
          </w:rPr>
          <w:t>II Des possibilités de protection du partenaire de PACS et du concubin survivants à travers le testament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_Toc162707040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14:paraId="5BE7C51D" w14:textId="63C23DF8" w:rsidR="00964BA2" w:rsidRDefault="00994793" w:rsidP="0098560D">
      <w:pPr>
        <w:pStyle w:val="Titre1"/>
      </w:pPr>
      <w:r>
        <w:fldChar w:fldCharType="end"/>
      </w:r>
      <w:bookmarkStart w:id="1" w:name="_Toc162707038"/>
      <w:r w:rsidR="00062EE9" w:rsidRPr="00062EE9">
        <w:t xml:space="preserve">leçon 5 </w:t>
      </w:r>
      <w:r w:rsidR="00964BA2">
        <w:t>–</w:t>
      </w:r>
      <w:r w:rsidR="00062EE9" w:rsidRPr="00062EE9">
        <w:t xml:space="preserve"> C</w:t>
      </w:r>
    </w:p>
    <w:p w14:paraId="770910D3" w14:textId="55EEB842" w:rsidR="00062EE9" w:rsidRPr="00964BA2" w:rsidRDefault="00964BA2" w:rsidP="00964BA2">
      <w:pPr>
        <w:pStyle w:val="CGPC-elearning"/>
        <w:rPr>
          <w:rFonts w:eastAsiaTheme="majorEastAsia" w:cstheme="majorBidi"/>
          <w:color w:val="FFFFFF" w:themeColor="background1"/>
          <w:sz w:val="22"/>
          <w:szCs w:val="32"/>
        </w:rPr>
      </w:pPr>
      <w:r>
        <w:br w:type="page"/>
      </w:r>
      <w:bookmarkEnd w:id="1"/>
    </w:p>
    <w:p w14:paraId="301DE0CF" w14:textId="1F4C3AF6" w:rsidR="00964BA2" w:rsidRDefault="002D0CD2" w:rsidP="00114383">
      <w:pPr>
        <w:pStyle w:val="Titre2"/>
        <w:numPr>
          <w:ilvl w:val="0"/>
          <w:numId w:val="48"/>
        </w:numPr>
      </w:pPr>
      <w:bookmarkStart w:id="2" w:name="_Toc162707039"/>
      <w:r>
        <w:lastRenderedPageBreak/>
        <w:t>Les droits limités du partenaire</w:t>
      </w:r>
      <w:r w:rsidR="00D318F0">
        <w:t xml:space="preserve"> de PACS</w:t>
      </w:r>
      <w:r>
        <w:t xml:space="preserve"> survivant et l</w:t>
      </w:r>
      <w:r w:rsidR="008A0869">
        <w:t>a quasi-</w:t>
      </w:r>
      <w:r>
        <w:t>absence de droits du concubin survivant</w:t>
      </w:r>
      <w:bookmarkEnd w:id="2"/>
      <w:r>
        <w:t> </w:t>
      </w:r>
    </w:p>
    <w:p w14:paraId="4A7EABD6" w14:textId="77777777" w:rsidR="00964BA2" w:rsidRDefault="00964BA2" w:rsidP="00964BA2">
      <w:pPr>
        <w:pStyle w:val="CGPC-elearning"/>
        <w:rPr>
          <w:rFonts w:eastAsiaTheme="majorEastAsia"/>
          <w:color w:val="3A5D9C"/>
          <w:sz w:val="44"/>
          <w:szCs w:val="26"/>
        </w:rPr>
      </w:pPr>
      <w:r>
        <w:br w:type="page"/>
      </w:r>
    </w:p>
    <w:p w14:paraId="6F7ABC01" w14:textId="77777777" w:rsidR="007A5B03" w:rsidRPr="00114383" w:rsidRDefault="007A5B03" w:rsidP="00114383">
      <w:pPr>
        <w:pStyle w:val="CGPC-elearning"/>
      </w:pPr>
      <w:r w:rsidRPr="00114383">
        <w:rPr>
          <w:noProof/>
          <w:lang w:eastAsia="fr-FR"/>
        </w:rPr>
        <w:lastRenderedPageBreak/>
        <w:drawing>
          <wp:inline distT="0" distB="0" distL="0" distR="0" wp14:anchorId="5D2E4FB7" wp14:editId="49390176">
            <wp:extent cx="12325350" cy="8205470"/>
            <wp:effectExtent l="533400" t="457200" r="800100" b="805180"/>
            <wp:docPr id="1812441308" name="Imag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25350" cy="8205470"/>
                    </a:xfrm>
                    <a:prstGeom prst="rect">
                      <a:avLst/>
                    </a:prstGeom>
                    <a:solidFill>
                      <a:srgbClr val="000000">
                        <a:shade val="95000"/>
                      </a:srgbClr>
                    </a:solidFill>
                    <a:ln w="44450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254000" dist="190500" dir="2700000" sy="90000" algn="b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114383" w:rsidRPr="00114383">
        <w:lastRenderedPageBreak/>
        <w:t>Droit temporaire  au logement suppressible par testament pour le partenaire de PACS, pas de droit pour le concubin</w:t>
      </w:r>
    </w:p>
    <w:p w14:paraId="528B714A" w14:textId="77777777" w:rsidR="002D0CD2" w:rsidRPr="00D318F0" w:rsidRDefault="007A5B03" w:rsidP="00114383">
      <w:pPr>
        <w:pStyle w:val="CGPC-elearning"/>
      </w:pPr>
      <w:r>
        <w:t xml:space="preserve">(i) </w:t>
      </w:r>
      <w:r w:rsidR="00D318F0">
        <w:t xml:space="preserve"> </w:t>
      </w:r>
      <w:r w:rsidR="00D318F0" w:rsidRPr="00D318F0">
        <w:t>L</w:t>
      </w:r>
      <w:r w:rsidR="002D0CD2" w:rsidRPr="00D318F0">
        <w:t xml:space="preserve">e partenaire de </w:t>
      </w:r>
      <w:r w:rsidR="00D318F0" w:rsidRPr="00D318F0">
        <w:t>PACS</w:t>
      </w:r>
      <w:r w:rsidR="002D0CD2" w:rsidRPr="00D318F0">
        <w:t xml:space="preserve"> survivant bénéficie</w:t>
      </w:r>
      <w:r w:rsidR="00D318F0" w:rsidRPr="00D318F0">
        <w:t>,</w:t>
      </w:r>
      <w:r w:rsidR="008A0869">
        <w:t xml:space="preserve"> comme le</w:t>
      </w:r>
      <w:r w:rsidR="002D0CD2" w:rsidRPr="00D318F0">
        <w:t xml:space="preserve"> </w:t>
      </w:r>
      <w:r w:rsidR="00D318F0" w:rsidRPr="00D318F0">
        <w:t xml:space="preserve">conjoint survivant, </w:t>
      </w:r>
      <w:r w:rsidR="002D0CD2" w:rsidRPr="00D318F0">
        <w:t xml:space="preserve">d’un </w:t>
      </w:r>
      <w:r w:rsidR="002D0CD2" w:rsidRPr="00D318F0">
        <w:rPr>
          <w:u w:val="single"/>
        </w:rPr>
        <w:t xml:space="preserve">droit à la jouissance gratuite du logement </w:t>
      </w:r>
      <w:r w:rsidR="00D318F0" w:rsidRPr="00D318F0">
        <w:rPr>
          <w:u w:val="single"/>
        </w:rPr>
        <w:t xml:space="preserve"> </w:t>
      </w:r>
      <w:r w:rsidR="008A0869">
        <w:rPr>
          <w:u w:val="single"/>
        </w:rPr>
        <w:t>commun occupé</w:t>
      </w:r>
      <w:r w:rsidR="00D318F0" w:rsidRPr="00D318F0">
        <w:t xml:space="preserve"> pendant </w:t>
      </w:r>
      <w:r w:rsidR="002D0CD2" w:rsidRPr="00D318F0">
        <w:t xml:space="preserve">d’un an </w:t>
      </w:r>
      <w:r w:rsidR="008A0869">
        <w:t xml:space="preserve">en cas de décès de son partenaire </w:t>
      </w:r>
      <w:r w:rsidR="002D0CD2" w:rsidRPr="00D318F0">
        <w:t>(qu’il soit loué ou la propriété du défunt).</w:t>
      </w:r>
    </w:p>
    <w:p w14:paraId="4A8618B2" w14:textId="77777777" w:rsidR="002D0CD2" w:rsidRDefault="00D318F0" w:rsidP="00114383">
      <w:pPr>
        <w:pStyle w:val="CGPC-elearning"/>
        <w:numPr>
          <w:ilvl w:val="0"/>
          <w:numId w:val="47"/>
        </w:numPr>
        <w:rPr>
          <w:rStyle w:val="Accentuation"/>
          <w:i w:val="0"/>
          <w:iCs w:val="0"/>
        </w:rPr>
      </w:pPr>
      <w:r w:rsidRPr="00D318F0">
        <w:rPr>
          <w:rStyle w:val="lev"/>
          <w:b w:val="0"/>
          <w:bCs/>
        </w:rPr>
        <w:t>Mais a</w:t>
      </w:r>
      <w:r w:rsidR="002D0CD2" w:rsidRPr="00D318F0">
        <w:rPr>
          <w:rStyle w:val="lev"/>
          <w:b w:val="0"/>
          <w:bCs/>
        </w:rPr>
        <w:t>ttention</w:t>
      </w:r>
      <w:r w:rsidRPr="00D318F0">
        <w:t> !</w:t>
      </w:r>
      <w:r w:rsidRPr="00D318F0">
        <w:rPr>
          <w:rStyle w:val="Accentuation"/>
          <w:i w:val="0"/>
          <w:iCs w:val="0"/>
        </w:rPr>
        <w:t xml:space="preserve"> Alors que l</w:t>
      </w:r>
      <w:r w:rsidR="002D0CD2" w:rsidRPr="00D318F0">
        <w:rPr>
          <w:rStyle w:val="Accentuation"/>
          <w:i w:val="0"/>
          <w:iCs w:val="0"/>
        </w:rPr>
        <w:t>e droit au logement d’un an est d’ordre public pour le conjoint survivant</w:t>
      </w:r>
      <w:r w:rsidRPr="00D318F0">
        <w:rPr>
          <w:rStyle w:val="Accentuation"/>
          <w:i w:val="0"/>
          <w:iCs w:val="0"/>
        </w:rPr>
        <w:t>, il e l’est pas</w:t>
      </w:r>
      <w:r w:rsidR="002D0CD2" w:rsidRPr="00D318F0">
        <w:rPr>
          <w:rStyle w:val="Accentuation"/>
          <w:i w:val="0"/>
          <w:iCs w:val="0"/>
        </w:rPr>
        <w:t xml:space="preserve"> pour le partenaire</w:t>
      </w:r>
      <w:r w:rsidR="007A5B03">
        <w:rPr>
          <w:rStyle w:val="Accentuation"/>
          <w:i w:val="0"/>
          <w:iCs w:val="0"/>
        </w:rPr>
        <w:t xml:space="preserve"> de PACS</w:t>
      </w:r>
      <w:r w:rsidR="002D0CD2" w:rsidRPr="00D318F0">
        <w:rPr>
          <w:rStyle w:val="Accentuation"/>
          <w:i w:val="0"/>
          <w:iCs w:val="0"/>
        </w:rPr>
        <w:t xml:space="preserve"> survivant, </w:t>
      </w:r>
      <w:r w:rsidR="002D0CD2" w:rsidRPr="00D318F0">
        <w:rPr>
          <w:rStyle w:val="Accentuation"/>
          <w:i w:val="0"/>
          <w:iCs w:val="0"/>
          <w:u w:val="single"/>
        </w:rPr>
        <w:t>qui peut en être privé par testament</w:t>
      </w:r>
      <w:r w:rsidR="002D0CD2" w:rsidRPr="00D318F0">
        <w:rPr>
          <w:rStyle w:val="Accentuation"/>
          <w:i w:val="0"/>
          <w:iCs w:val="0"/>
        </w:rPr>
        <w:t>.</w:t>
      </w:r>
    </w:p>
    <w:p w14:paraId="156E4553" w14:textId="77777777" w:rsidR="008A0869" w:rsidRPr="00D318F0" w:rsidRDefault="008A0869" w:rsidP="00114383">
      <w:pPr>
        <w:pStyle w:val="CGPC-elearning"/>
      </w:pPr>
      <w:r>
        <w:rPr>
          <w:rStyle w:val="Accentuation"/>
          <w:i w:val="0"/>
          <w:iCs w:val="0"/>
        </w:rPr>
        <w:t>Le concubin ne dispose pas de pareil droit.</w:t>
      </w:r>
    </w:p>
    <w:p w14:paraId="426640C4" w14:textId="77777777" w:rsidR="007A5B03" w:rsidRDefault="007A5B03" w:rsidP="00114383">
      <w:pPr>
        <w:pStyle w:val="CGPC-elearning"/>
      </w:pPr>
      <w:r>
        <w:br/>
        <w:t xml:space="preserve">(ii) </w:t>
      </w:r>
      <w:r w:rsidR="002D0CD2" w:rsidRPr="00D318F0">
        <w:t xml:space="preserve">Sans dispositions particulières, le conjoint bénéficie </w:t>
      </w:r>
      <w:r w:rsidR="008A0869">
        <w:t>de</w:t>
      </w:r>
      <w:r w:rsidR="002D0CD2" w:rsidRPr="00D318F0">
        <w:t xml:space="preserve"> plus </w:t>
      </w:r>
      <w:r w:rsidR="008A0869" w:rsidRPr="00D318F0">
        <w:t xml:space="preserve">d’un droit viager </w:t>
      </w:r>
      <w:r w:rsidR="008A0869">
        <w:t xml:space="preserve">d’occupation dudit logement, </w:t>
      </w:r>
      <w:r w:rsidR="008A0869" w:rsidRPr="00D318F0">
        <w:t>d’un droit d</w:t>
      </w:r>
      <w:r w:rsidR="008A0869">
        <w:t xml:space="preserve">’attribution préférentielle </w:t>
      </w:r>
      <w:r>
        <w:t>de l</w:t>
      </w:r>
      <w:r w:rsidR="002D0CD2" w:rsidRPr="00D318F0">
        <w:t>a propriét</w:t>
      </w:r>
      <w:r>
        <w:t xml:space="preserve">é </w:t>
      </w:r>
      <w:r w:rsidR="008A0869">
        <w:t>de ce</w:t>
      </w:r>
      <w:r>
        <w:t xml:space="preserve"> logement</w:t>
      </w:r>
      <w:r w:rsidR="002D0CD2" w:rsidRPr="00D318F0">
        <w:t xml:space="preserve">, </w:t>
      </w:r>
      <w:r>
        <w:t>e</w:t>
      </w:r>
      <w:r w:rsidR="002D0CD2" w:rsidRPr="00D318F0">
        <w:t>t</w:t>
      </w:r>
      <w:r>
        <w:t>,</w:t>
      </w:r>
      <w:r w:rsidR="002D0CD2" w:rsidRPr="00D318F0">
        <w:t xml:space="preserve"> le cas échéant</w:t>
      </w:r>
      <w:r>
        <w:t>,</w:t>
      </w:r>
      <w:r w:rsidR="002D0CD2" w:rsidRPr="00D318F0">
        <w:t xml:space="preserve"> d’un droit à une pension alimentaire s’il est dans le besoin. </w:t>
      </w:r>
    </w:p>
    <w:p w14:paraId="67CF8135" w14:textId="77777777" w:rsidR="002D0CD2" w:rsidRPr="00D318F0" w:rsidRDefault="002D0CD2" w:rsidP="00114383">
      <w:pPr>
        <w:pStyle w:val="CGPC-elearning"/>
      </w:pPr>
      <w:r w:rsidRPr="00D318F0">
        <w:t xml:space="preserve">Le partenaire de </w:t>
      </w:r>
      <w:r w:rsidR="007A5B03">
        <w:t>PACS</w:t>
      </w:r>
      <w:r w:rsidRPr="00D318F0">
        <w:t xml:space="preserve"> et le concubin ne bénéficient d’aucune de ces protections dans la dévolution légale.</w:t>
      </w:r>
    </w:p>
    <w:p w14:paraId="1E9CBE93" w14:textId="77777777" w:rsidR="00AC63BA" w:rsidRDefault="007A5B03" w:rsidP="00AC63BA">
      <w:pPr>
        <w:pStyle w:val="CGPC-elearning"/>
      </w:pPr>
      <w:r>
        <w:br/>
      </w:r>
      <w:r w:rsidR="00AC63BA">
        <w:t xml:space="preserve">(iii) </w:t>
      </w:r>
      <w:r w:rsidR="00AC63BA" w:rsidRPr="00D318F0">
        <w:t>Si le droit des successions ne reconnaît aucune place au concubin survivant et n’accorde au partenaire</w:t>
      </w:r>
      <w:r w:rsidR="00AC63BA">
        <w:t xml:space="preserve"> de PACS</w:t>
      </w:r>
      <w:r w:rsidR="00AC63BA" w:rsidRPr="00D318F0">
        <w:t xml:space="preserve"> </w:t>
      </w:r>
      <w:r w:rsidR="00AC63BA">
        <w:t xml:space="preserve">et concubin </w:t>
      </w:r>
      <w:r w:rsidR="00AC63BA" w:rsidRPr="00D318F0">
        <w:t>survivant</w:t>
      </w:r>
      <w:r w:rsidR="00AC63BA">
        <w:t xml:space="preserve">s </w:t>
      </w:r>
      <w:r w:rsidR="00AC63BA" w:rsidRPr="00D318F0">
        <w:t xml:space="preserve"> que des droits limités, ces derniers bénéficient </w:t>
      </w:r>
      <w:r w:rsidR="00AC63BA">
        <w:t xml:space="preserve">tout de même </w:t>
      </w:r>
      <w:r w:rsidR="00AC63BA" w:rsidRPr="00D318F0">
        <w:t xml:space="preserve">d’un </w:t>
      </w:r>
      <w:r w:rsidR="00AC63BA" w:rsidRPr="008A0869">
        <w:rPr>
          <w:u w:val="single"/>
        </w:rPr>
        <w:t>droit au bail</w:t>
      </w:r>
      <w:r w:rsidR="00AC63BA" w:rsidRPr="00D318F0">
        <w:t xml:space="preserve"> en cas de décès (subordonné à une durée de vie commune d’au moins un an pour les concubins). </w:t>
      </w:r>
    </w:p>
    <w:p w14:paraId="7E47CB97" w14:textId="77777777" w:rsidR="00AC63BA" w:rsidRPr="00D318F0" w:rsidRDefault="00AC63BA" w:rsidP="00AC63BA">
      <w:pPr>
        <w:pStyle w:val="CGPC-elearning"/>
      </w:pPr>
      <w:r w:rsidRPr="00D318F0">
        <w:t xml:space="preserve">Le partenaire </w:t>
      </w:r>
      <w:r>
        <w:t xml:space="preserve">de PACS </w:t>
      </w:r>
      <w:r w:rsidRPr="00D318F0">
        <w:t>survivant a en outre droit au capital décès prévu par la Sécurité sociale.</w:t>
      </w:r>
      <w:r>
        <w:br/>
      </w:r>
    </w:p>
    <w:p w14:paraId="235A56EB" w14:textId="77777777" w:rsidR="002D0CD2" w:rsidRDefault="00AC63BA" w:rsidP="00AC63BA">
      <w:pPr>
        <w:pStyle w:val="CGPC-elearning"/>
      </w:pPr>
      <w:r>
        <w:t xml:space="preserve"> </w:t>
      </w:r>
      <w:r w:rsidR="007A5B03">
        <w:t>(i</w:t>
      </w:r>
      <w:r>
        <w:t>v</w:t>
      </w:r>
      <w:r w:rsidR="007A5B03">
        <w:t xml:space="preserve">) </w:t>
      </w:r>
      <w:r w:rsidR="002D0CD2" w:rsidRPr="00D318F0">
        <w:t>Le conjoint survivant</w:t>
      </w:r>
      <w:r w:rsidR="008A0869">
        <w:t>,</w:t>
      </w:r>
      <w:r w:rsidR="002D0CD2" w:rsidRPr="00D318F0">
        <w:t xml:space="preserve"> seul</w:t>
      </w:r>
      <w:r w:rsidR="008A0869">
        <w:t xml:space="preserve">, </w:t>
      </w:r>
      <w:r w:rsidR="002D0CD2" w:rsidRPr="00D318F0">
        <w:t xml:space="preserve"> </w:t>
      </w:r>
      <w:r w:rsidR="008A0869">
        <w:t>peut</w:t>
      </w:r>
      <w:r w:rsidR="002D0CD2" w:rsidRPr="00D318F0">
        <w:t xml:space="preserve"> hériter du défunt, y compris en présence d’enfants. Il est même réservata</w:t>
      </w:r>
      <w:r w:rsidR="007A5B03">
        <w:t>ire en l’absence d’enfant et de</w:t>
      </w:r>
      <w:r w:rsidR="002D0CD2" w:rsidRPr="00D318F0">
        <w:t xml:space="preserve"> parents </w:t>
      </w:r>
      <w:r w:rsidR="007A5B03">
        <w:t xml:space="preserve">vivants </w:t>
      </w:r>
      <w:r w:rsidR="002D0CD2" w:rsidRPr="00D318F0">
        <w:t>du défunt.</w:t>
      </w:r>
    </w:p>
    <w:p w14:paraId="5BC540F9" w14:textId="77777777" w:rsidR="008A0869" w:rsidRPr="00D318F0" w:rsidRDefault="008A0869" w:rsidP="00114383">
      <w:pPr>
        <w:pStyle w:val="CGPC-elearning"/>
      </w:pPr>
      <w:r w:rsidRPr="00D318F0">
        <w:t xml:space="preserve">Le partenaire de </w:t>
      </w:r>
      <w:r>
        <w:t>PACS</w:t>
      </w:r>
      <w:r w:rsidRPr="00D318F0">
        <w:t xml:space="preserve"> et le concubin</w:t>
      </w:r>
      <w:r>
        <w:t xml:space="preserve"> ne le peuvent pas.</w:t>
      </w:r>
    </w:p>
    <w:p w14:paraId="395A74DD" w14:textId="6A0B0ED0" w:rsidR="00964BA2" w:rsidRDefault="008A0869" w:rsidP="00AC63BA">
      <w:pPr>
        <w:pStyle w:val="CGPC-elearning"/>
      </w:pPr>
      <w:r>
        <w:br/>
      </w:r>
    </w:p>
    <w:p w14:paraId="4544290A" w14:textId="77777777" w:rsidR="00964BA2" w:rsidRDefault="00964BA2" w:rsidP="00964BA2">
      <w:pPr>
        <w:pStyle w:val="CGPC-elearning"/>
      </w:pPr>
      <w:r>
        <w:br w:type="page"/>
      </w:r>
    </w:p>
    <w:p w14:paraId="4F8986F4" w14:textId="77777777" w:rsidR="002D0CD2" w:rsidRPr="00D318F0" w:rsidRDefault="002D0CD2" w:rsidP="00AC63BA">
      <w:pPr>
        <w:pStyle w:val="CGPC-elearning"/>
      </w:pPr>
    </w:p>
    <w:p w14:paraId="5E42050B" w14:textId="77777777" w:rsidR="00691328" w:rsidRDefault="00691328" w:rsidP="00114383">
      <w:pPr>
        <w:pStyle w:val="CGPC-elearning"/>
      </w:pPr>
    </w:p>
    <w:p w14:paraId="5B7163D8" w14:textId="77777777" w:rsidR="00964BA2" w:rsidRDefault="00964BA2" w:rsidP="00114383">
      <w:pPr>
        <w:pStyle w:val="CGPC-elearning"/>
      </w:pPr>
    </w:p>
    <w:p w14:paraId="12AE3BF3" w14:textId="77777777" w:rsidR="00964BA2" w:rsidRDefault="00964BA2" w:rsidP="00114383">
      <w:pPr>
        <w:pStyle w:val="CGPC-elearning"/>
      </w:pPr>
    </w:p>
    <w:p w14:paraId="1701016B" w14:textId="77777777" w:rsidR="00964BA2" w:rsidRDefault="00964BA2" w:rsidP="00114383">
      <w:pPr>
        <w:pStyle w:val="CGPC-elearning"/>
      </w:pPr>
    </w:p>
    <w:p w14:paraId="46D94768" w14:textId="77777777" w:rsidR="00964BA2" w:rsidRDefault="00964BA2" w:rsidP="00114383">
      <w:pPr>
        <w:pStyle w:val="CGPC-elearning"/>
      </w:pPr>
    </w:p>
    <w:p w14:paraId="303E9434" w14:textId="77777777" w:rsidR="00964BA2" w:rsidRDefault="00964BA2" w:rsidP="00114383">
      <w:pPr>
        <w:pStyle w:val="CGPC-elearning"/>
      </w:pPr>
    </w:p>
    <w:p w14:paraId="7E646DC5" w14:textId="77777777" w:rsidR="00964BA2" w:rsidRPr="00691328" w:rsidRDefault="00964BA2" w:rsidP="00114383">
      <w:pPr>
        <w:pStyle w:val="CGPC-elearning"/>
      </w:pPr>
    </w:p>
    <w:p w14:paraId="25C87122" w14:textId="77777777" w:rsidR="00994793" w:rsidRDefault="00994793" w:rsidP="0098560D">
      <w:pPr>
        <w:jc w:val="left"/>
      </w:pPr>
    </w:p>
    <w:p w14:paraId="15A8DBAD" w14:textId="77777777" w:rsidR="00961F91" w:rsidRDefault="00994793" w:rsidP="00114383">
      <w:pPr>
        <w:pStyle w:val="Titre2"/>
      </w:pPr>
      <w:bookmarkStart w:id="3" w:name="_Toc162707040"/>
      <w:r w:rsidRPr="00994793">
        <w:t>II Des possibilités de protection du partenaire de PACS et du concubin survivants à travers le testament</w:t>
      </w:r>
      <w:bookmarkEnd w:id="3"/>
    </w:p>
    <w:p w14:paraId="0A0049C7" w14:textId="77777777" w:rsidR="00961F91" w:rsidRDefault="00961F91" w:rsidP="00961F91"/>
    <w:p w14:paraId="481B072C" w14:textId="77777777" w:rsidR="00C12BC9" w:rsidRPr="00961F91" w:rsidRDefault="00961F91" w:rsidP="00961F91">
      <w:pPr>
        <w:ind w:firstLine="708"/>
      </w:pPr>
      <w:r w:rsidRPr="00961F91">
        <w:rPr>
          <w:highlight w:val="yellow"/>
        </w:rPr>
        <w:t>A rédiger</w:t>
      </w:r>
    </w:p>
    <w:sectPr w:rsidR="00C12BC9" w:rsidRPr="00961F91" w:rsidSect="00D30C88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type w:val="continuous"/>
      <w:pgSz w:w="23811" w:h="16838" w:orient="landscape" w:code="8"/>
      <w:pgMar w:top="1440" w:right="1440" w:bottom="1440" w:left="1440" w:header="720" w:footer="720" w:gutter="0"/>
      <w:pgNumType w:start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D64008" w14:textId="77777777" w:rsidR="00F915F3" w:rsidRDefault="00F915F3" w:rsidP="002020F9">
      <w:pPr>
        <w:spacing w:after="0" w:line="240" w:lineRule="auto"/>
      </w:pPr>
      <w:r>
        <w:separator/>
      </w:r>
    </w:p>
  </w:endnote>
  <w:endnote w:type="continuationSeparator" w:id="0">
    <w:p w14:paraId="3696A85D" w14:textId="77777777" w:rsidR="00F915F3" w:rsidRDefault="00F915F3" w:rsidP="002020F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9B866865-2191-4720-97A3-254A94CF32ED}"/>
    <w:embedBold r:id="rId2" w:fontKey="{8843A436-28FD-4C04-B0C6-41C214E955CC}"/>
    <w:embedItalic r:id="rId3" w:fontKey="{023BF070-0F11-4670-B4C1-29BC388B6329}"/>
    <w:embedBoldItalic r:id="rId4" w:fontKey="{422C6908-5CD0-4E61-8BFE-E31E04A5CE5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5" w:fontKey="{4DA8CDD0-9C3C-4E72-AE9E-39F35C859400}"/>
    <w:embedBold r:id="rId6" w:fontKey="{2FE4A9E7-BCA9-4EC3-8338-E91CA33B4B67}"/>
    <w:embedItalic r:id="rId7" w:fontKey="{F8CD2219-4334-483A-9E74-DA3DAE85432E}"/>
    <w:embedBoldItalic r:id="rId8" w:fontKey="{22F69861-9D37-4FAB-AD43-4253212D1A30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9" w:fontKey="{80F7E869-7377-4181-A3ED-6B14996E9AAF}"/>
    <w:embedBold r:id="rId10" w:fontKey="{F2F0A09B-6A8D-45B7-91B5-A8E7E517BCFE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1" w:fontKey="{F091ED6F-74FD-413F-BD6C-7D391AE399F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1CD28C" w14:textId="77777777" w:rsidR="001410CF" w:rsidRDefault="001410CF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A4F086" w14:textId="77777777" w:rsidR="001410CF" w:rsidRDefault="001410CF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684234" w14:textId="77777777" w:rsidR="001410CF" w:rsidRDefault="001410CF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1B23627" w14:textId="77777777" w:rsidR="00F915F3" w:rsidRDefault="00F915F3" w:rsidP="002020F9">
      <w:pPr>
        <w:spacing w:after="0" w:line="240" w:lineRule="auto"/>
      </w:pPr>
      <w:r>
        <w:separator/>
      </w:r>
    </w:p>
  </w:footnote>
  <w:footnote w:type="continuationSeparator" w:id="0">
    <w:p w14:paraId="14C1146C" w14:textId="77777777" w:rsidR="00F915F3" w:rsidRDefault="00F915F3" w:rsidP="002020F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E60463" w14:textId="5A349397" w:rsidR="001410CF" w:rsidRDefault="001410CF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845C2F" w14:textId="2E0F013E" w:rsidR="001410CF" w:rsidRDefault="001410CF">
    <w:pPr>
      <w:pStyle w:val="En-tt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8ECC53" w14:textId="0AF45384" w:rsidR="001410CF" w:rsidRDefault="001410CF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0" type="#_x0000_t75" style="width:490.5pt;height:490.5pt;visibility:visible;mso-wrap-style:square" o:bullet="t">
        <v:imagedata r:id="rId1" o:title=""/>
      </v:shape>
    </w:pict>
  </w:numPicBullet>
  <w:abstractNum w:abstractNumId="0" w15:restartNumberingAfterBreak="0">
    <w:nsid w:val="07C66944"/>
    <w:multiLevelType w:val="multilevel"/>
    <w:tmpl w:val="4C48F6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8457D82"/>
    <w:multiLevelType w:val="multilevel"/>
    <w:tmpl w:val="8B2A34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84E3A88"/>
    <w:multiLevelType w:val="hybridMultilevel"/>
    <w:tmpl w:val="C0364B68"/>
    <w:lvl w:ilvl="0" w:tplc="DE4E0192">
      <w:start w:val="1"/>
      <w:numFmt w:val="upperRoman"/>
      <w:lvlText w:val="%1."/>
      <w:lvlJc w:val="left"/>
      <w:pPr>
        <w:ind w:left="1800" w:hanging="108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9EB383C"/>
    <w:multiLevelType w:val="multilevel"/>
    <w:tmpl w:val="16E259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E6D12D0"/>
    <w:multiLevelType w:val="multilevel"/>
    <w:tmpl w:val="F51277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C5F0E2C"/>
    <w:multiLevelType w:val="multilevel"/>
    <w:tmpl w:val="9C088E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EB955B1"/>
    <w:multiLevelType w:val="hybridMultilevel"/>
    <w:tmpl w:val="233C0AE6"/>
    <w:lvl w:ilvl="0" w:tplc="6FD254D0">
      <w:start w:val="1"/>
      <w:numFmt w:val="decimal"/>
      <w:pStyle w:val="Titre3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-2340" w:hanging="360"/>
      </w:pPr>
    </w:lvl>
    <w:lvl w:ilvl="2" w:tplc="FFFFFFFF" w:tentative="1">
      <w:start w:val="1"/>
      <w:numFmt w:val="lowerRoman"/>
      <w:lvlText w:val="%3."/>
      <w:lvlJc w:val="right"/>
      <w:pPr>
        <w:ind w:left="-1620" w:hanging="180"/>
      </w:pPr>
    </w:lvl>
    <w:lvl w:ilvl="3" w:tplc="FFFFFFFF" w:tentative="1">
      <w:start w:val="1"/>
      <w:numFmt w:val="decimal"/>
      <w:lvlText w:val="%4."/>
      <w:lvlJc w:val="left"/>
      <w:pPr>
        <w:ind w:left="-900" w:hanging="360"/>
      </w:pPr>
    </w:lvl>
    <w:lvl w:ilvl="4" w:tplc="FFFFFFFF" w:tentative="1">
      <w:start w:val="1"/>
      <w:numFmt w:val="lowerLetter"/>
      <w:lvlText w:val="%5."/>
      <w:lvlJc w:val="left"/>
      <w:pPr>
        <w:ind w:left="-180" w:hanging="360"/>
      </w:pPr>
    </w:lvl>
    <w:lvl w:ilvl="5" w:tplc="FFFFFFFF" w:tentative="1">
      <w:start w:val="1"/>
      <w:numFmt w:val="lowerRoman"/>
      <w:lvlText w:val="%6."/>
      <w:lvlJc w:val="right"/>
      <w:pPr>
        <w:ind w:left="540" w:hanging="180"/>
      </w:pPr>
    </w:lvl>
    <w:lvl w:ilvl="6" w:tplc="FFFFFFFF" w:tentative="1">
      <w:start w:val="1"/>
      <w:numFmt w:val="decimal"/>
      <w:lvlText w:val="%7."/>
      <w:lvlJc w:val="left"/>
      <w:pPr>
        <w:ind w:left="1260" w:hanging="360"/>
      </w:pPr>
    </w:lvl>
    <w:lvl w:ilvl="7" w:tplc="FFFFFFFF" w:tentative="1">
      <w:start w:val="1"/>
      <w:numFmt w:val="lowerLetter"/>
      <w:lvlText w:val="%8."/>
      <w:lvlJc w:val="left"/>
      <w:pPr>
        <w:ind w:left="1980" w:hanging="360"/>
      </w:pPr>
    </w:lvl>
    <w:lvl w:ilvl="8" w:tplc="FFFFFFFF" w:tentative="1">
      <w:start w:val="1"/>
      <w:numFmt w:val="lowerRoman"/>
      <w:lvlText w:val="%9."/>
      <w:lvlJc w:val="right"/>
      <w:pPr>
        <w:ind w:left="2700" w:hanging="180"/>
      </w:pPr>
    </w:lvl>
  </w:abstractNum>
  <w:abstractNum w:abstractNumId="7" w15:restartNumberingAfterBreak="0">
    <w:nsid w:val="28A871EC"/>
    <w:multiLevelType w:val="hybridMultilevel"/>
    <w:tmpl w:val="0BDEA2F0"/>
    <w:lvl w:ilvl="0" w:tplc="567063EA">
      <w:start w:val="1"/>
      <w:numFmt w:val="upperRoman"/>
      <w:lvlText w:val="%1."/>
      <w:lvlJc w:val="left"/>
      <w:pPr>
        <w:ind w:left="1440" w:hanging="10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0C5444D"/>
    <w:multiLevelType w:val="multilevel"/>
    <w:tmpl w:val="0CB02F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3B723C47"/>
    <w:multiLevelType w:val="multilevel"/>
    <w:tmpl w:val="409626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3CA9608D"/>
    <w:multiLevelType w:val="multilevel"/>
    <w:tmpl w:val="A06E2D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3E126D1E"/>
    <w:multiLevelType w:val="hybridMultilevel"/>
    <w:tmpl w:val="00A4D5D0"/>
    <w:lvl w:ilvl="0" w:tplc="2D0C7826">
      <w:start w:val="1"/>
      <w:numFmt w:val="lowerRoman"/>
      <w:pStyle w:val="Titre6"/>
      <w:lvlText w:val="%1."/>
      <w:lvlJc w:val="righ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0BF159B"/>
    <w:multiLevelType w:val="hybridMultilevel"/>
    <w:tmpl w:val="0008A300"/>
    <w:lvl w:ilvl="0" w:tplc="9ECC7F46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BE9F7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9788A04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9350FE0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29095A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A6022C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BA6399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9B8251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30349FE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41E1155F"/>
    <w:multiLevelType w:val="multilevel"/>
    <w:tmpl w:val="28FCC9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42754399"/>
    <w:multiLevelType w:val="multilevel"/>
    <w:tmpl w:val="253600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44314407"/>
    <w:multiLevelType w:val="multilevel"/>
    <w:tmpl w:val="BD865E30"/>
    <w:lvl w:ilvl="0">
      <w:start w:val="1"/>
      <w:numFmt w:val="upperRoman"/>
      <w:lvlText w:val="%1."/>
      <w:lvlJc w:val="right"/>
      <w:pPr>
        <w:ind w:left="1080" w:hanging="360"/>
      </w:pPr>
    </w:lvl>
    <w:lvl w:ilvl="1">
      <w:start w:val="1"/>
      <w:numFmt w:val="decimal"/>
      <w:lvlText w:val="%2."/>
      <w:lvlJc w:val="left"/>
      <w:pPr>
        <w:tabs>
          <w:tab w:val="num" w:pos="1800"/>
        </w:tabs>
        <w:ind w:left="1800" w:hanging="720"/>
      </w:pPr>
    </w:lvl>
    <w:lvl w:ilvl="2">
      <w:start w:val="1"/>
      <w:numFmt w:val="decimal"/>
      <w:lvlText w:val="%3."/>
      <w:lvlJc w:val="left"/>
      <w:pPr>
        <w:tabs>
          <w:tab w:val="num" w:pos="2520"/>
        </w:tabs>
        <w:ind w:left="2520" w:hanging="720"/>
      </w:pPr>
    </w:lvl>
    <w:lvl w:ilvl="3">
      <w:start w:val="1"/>
      <w:numFmt w:val="decimal"/>
      <w:lvlText w:val="%4."/>
      <w:lvlJc w:val="left"/>
      <w:pPr>
        <w:tabs>
          <w:tab w:val="num" w:pos="3240"/>
        </w:tabs>
        <w:ind w:left="3240" w:hanging="720"/>
      </w:pPr>
    </w:lvl>
    <w:lvl w:ilvl="4">
      <w:start w:val="1"/>
      <w:numFmt w:val="decimal"/>
      <w:lvlText w:val="%5."/>
      <w:lvlJc w:val="left"/>
      <w:pPr>
        <w:tabs>
          <w:tab w:val="num" w:pos="3960"/>
        </w:tabs>
        <w:ind w:left="3960" w:hanging="720"/>
      </w:pPr>
    </w:lvl>
    <w:lvl w:ilvl="5">
      <w:start w:val="1"/>
      <w:numFmt w:val="decimal"/>
      <w:lvlText w:val="%6."/>
      <w:lvlJc w:val="left"/>
      <w:pPr>
        <w:tabs>
          <w:tab w:val="num" w:pos="4680"/>
        </w:tabs>
        <w:ind w:left="4680" w:hanging="720"/>
      </w:pPr>
    </w:lvl>
    <w:lvl w:ilvl="6">
      <w:start w:val="1"/>
      <w:numFmt w:val="decimal"/>
      <w:lvlText w:val="%7."/>
      <w:lvlJc w:val="left"/>
      <w:pPr>
        <w:tabs>
          <w:tab w:val="num" w:pos="5400"/>
        </w:tabs>
        <w:ind w:left="5400" w:hanging="720"/>
      </w:pPr>
    </w:lvl>
    <w:lvl w:ilvl="7">
      <w:start w:val="1"/>
      <w:numFmt w:val="decimal"/>
      <w:lvlText w:val="%8."/>
      <w:lvlJc w:val="left"/>
      <w:pPr>
        <w:tabs>
          <w:tab w:val="num" w:pos="6120"/>
        </w:tabs>
        <w:ind w:left="6120" w:hanging="720"/>
      </w:pPr>
    </w:lvl>
    <w:lvl w:ilvl="8">
      <w:start w:val="1"/>
      <w:numFmt w:val="decimal"/>
      <w:lvlText w:val="%9."/>
      <w:lvlJc w:val="left"/>
      <w:pPr>
        <w:tabs>
          <w:tab w:val="num" w:pos="6840"/>
        </w:tabs>
        <w:ind w:left="6840" w:hanging="720"/>
      </w:pPr>
    </w:lvl>
  </w:abstractNum>
  <w:abstractNum w:abstractNumId="16" w15:restartNumberingAfterBreak="0">
    <w:nsid w:val="4B414882"/>
    <w:multiLevelType w:val="multilevel"/>
    <w:tmpl w:val="B032F9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5D747A22"/>
    <w:multiLevelType w:val="hybridMultilevel"/>
    <w:tmpl w:val="44F6F666"/>
    <w:lvl w:ilvl="0" w:tplc="44142C02">
      <w:start w:val="1"/>
      <w:numFmt w:val="upperLetter"/>
      <w:pStyle w:val="Titre4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5DCC28DD"/>
    <w:multiLevelType w:val="multilevel"/>
    <w:tmpl w:val="D36217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5DE268A4"/>
    <w:multiLevelType w:val="multilevel"/>
    <w:tmpl w:val="5A56FF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60376F66"/>
    <w:multiLevelType w:val="hybridMultilevel"/>
    <w:tmpl w:val="D8E6A878"/>
    <w:lvl w:ilvl="0" w:tplc="E64C90B2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61AF4382"/>
    <w:multiLevelType w:val="hybridMultilevel"/>
    <w:tmpl w:val="0F826DFC"/>
    <w:lvl w:ilvl="0" w:tplc="BFD60406">
      <w:start w:val="1"/>
      <w:numFmt w:val="lowerLetter"/>
      <w:pStyle w:val="Titre5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63A27E05"/>
    <w:multiLevelType w:val="multilevel"/>
    <w:tmpl w:val="B69881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6888691A"/>
    <w:multiLevelType w:val="multilevel"/>
    <w:tmpl w:val="8D06BA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6F990344"/>
    <w:multiLevelType w:val="multilevel"/>
    <w:tmpl w:val="074066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727956AE"/>
    <w:multiLevelType w:val="multilevel"/>
    <w:tmpl w:val="3C8A02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72E039EC"/>
    <w:multiLevelType w:val="hybridMultilevel"/>
    <w:tmpl w:val="A85AF596"/>
    <w:lvl w:ilvl="0" w:tplc="34A62E2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746F17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93CA8B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92AA37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94E805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F1D87B0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FD86C1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3021C1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59A49C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7" w15:restartNumberingAfterBreak="0">
    <w:nsid w:val="734E53FC"/>
    <w:multiLevelType w:val="multilevel"/>
    <w:tmpl w:val="5AF000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79700DAB"/>
    <w:multiLevelType w:val="multilevel"/>
    <w:tmpl w:val="F89286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7E3F0D9E"/>
    <w:multiLevelType w:val="multilevel"/>
    <w:tmpl w:val="190C59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7FF7774A"/>
    <w:multiLevelType w:val="hybridMultilevel"/>
    <w:tmpl w:val="54D614D8"/>
    <w:lvl w:ilvl="0" w:tplc="B956BF0A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667126113">
    <w:abstractNumId w:val="15"/>
  </w:num>
  <w:num w:numId="2" w16cid:durableId="1102410638">
    <w:abstractNumId w:val="7"/>
  </w:num>
  <w:num w:numId="3" w16cid:durableId="834299622">
    <w:abstractNumId w:val="20"/>
  </w:num>
  <w:num w:numId="4" w16cid:durableId="1255549857">
    <w:abstractNumId w:val="6"/>
  </w:num>
  <w:num w:numId="5" w16cid:durableId="1438520300">
    <w:abstractNumId w:val="11"/>
  </w:num>
  <w:num w:numId="6" w16cid:durableId="555704992">
    <w:abstractNumId w:val="6"/>
    <w:lvlOverride w:ilvl="0">
      <w:startOverride w:val="1"/>
    </w:lvlOverride>
  </w:num>
  <w:num w:numId="7" w16cid:durableId="453907559">
    <w:abstractNumId w:val="20"/>
    <w:lvlOverride w:ilvl="0">
      <w:startOverride w:val="1"/>
    </w:lvlOverride>
  </w:num>
  <w:num w:numId="8" w16cid:durableId="1602100617">
    <w:abstractNumId w:val="26"/>
  </w:num>
  <w:num w:numId="9" w16cid:durableId="569583069">
    <w:abstractNumId w:val="20"/>
    <w:lvlOverride w:ilvl="0">
      <w:startOverride w:val="1"/>
    </w:lvlOverride>
  </w:num>
  <w:num w:numId="10" w16cid:durableId="1355809281">
    <w:abstractNumId w:val="30"/>
    <w:lvlOverride w:ilvl="0">
      <w:startOverride w:val="1"/>
    </w:lvlOverride>
  </w:num>
  <w:num w:numId="11" w16cid:durableId="529681428">
    <w:abstractNumId w:val="20"/>
    <w:lvlOverride w:ilvl="0">
      <w:startOverride w:val="1"/>
    </w:lvlOverride>
  </w:num>
  <w:num w:numId="12" w16cid:durableId="816648328">
    <w:abstractNumId w:val="30"/>
    <w:lvlOverride w:ilvl="0">
      <w:startOverride w:val="1"/>
    </w:lvlOverride>
  </w:num>
  <w:num w:numId="13" w16cid:durableId="973100423">
    <w:abstractNumId w:val="21"/>
  </w:num>
  <w:num w:numId="14" w16cid:durableId="1143810844">
    <w:abstractNumId w:val="21"/>
    <w:lvlOverride w:ilvl="0">
      <w:startOverride w:val="1"/>
    </w:lvlOverride>
  </w:num>
  <w:num w:numId="15" w16cid:durableId="1542012409">
    <w:abstractNumId w:val="21"/>
    <w:lvlOverride w:ilvl="0">
      <w:startOverride w:val="1"/>
    </w:lvlOverride>
  </w:num>
  <w:num w:numId="16" w16cid:durableId="915942148">
    <w:abstractNumId w:val="20"/>
    <w:lvlOverride w:ilvl="0">
      <w:startOverride w:val="1"/>
    </w:lvlOverride>
  </w:num>
  <w:num w:numId="17" w16cid:durableId="978921302">
    <w:abstractNumId w:val="5"/>
  </w:num>
  <w:num w:numId="18" w16cid:durableId="441339643">
    <w:abstractNumId w:val="14"/>
  </w:num>
  <w:num w:numId="19" w16cid:durableId="304285363">
    <w:abstractNumId w:val="18"/>
  </w:num>
  <w:num w:numId="20" w16cid:durableId="1846628197">
    <w:abstractNumId w:val="16"/>
  </w:num>
  <w:num w:numId="21" w16cid:durableId="1913849060">
    <w:abstractNumId w:val="19"/>
  </w:num>
  <w:num w:numId="22" w16cid:durableId="681778944">
    <w:abstractNumId w:val="22"/>
  </w:num>
  <w:num w:numId="23" w16cid:durableId="1791583658">
    <w:abstractNumId w:val="10"/>
  </w:num>
  <w:num w:numId="24" w16cid:durableId="187723232">
    <w:abstractNumId w:val="27"/>
  </w:num>
  <w:num w:numId="25" w16cid:durableId="757478787">
    <w:abstractNumId w:val="8"/>
  </w:num>
  <w:num w:numId="26" w16cid:durableId="2143232023">
    <w:abstractNumId w:val="24"/>
  </w:num>
  <w:num w:numId="27" w16cid:durableId="1629093980">
    <w:abstractNumId w:val="29"/>
  </w:num>
  <w:num w:numId="28" w16cid:durableId="2068413991">
    <w:abstractNumId w:val="28"/>
  </w:num>
  <w:num w:numId="29" w16cid:durableId="831406022">
    <w:abstractNumId w:val="4"/>
  </w:num>
  <w:num w:numId="30" w16cid:durableId="534076298">
    <w:abstractNumId w:val="3"/>
  </w:num>
  <w:num w:numId="31" w16cid:durableId="533466634">
    <w:abstractNumId w:val="17"/>
  </w:num>
  <w:num w:numId="32" w16cid:durableId="607002296">
    <w:abstractNumId w:val="17"/>
    <w:lvlOverride w:ilvl="0">
      <w:startOverride w:val="1"/>
    </w:lvlOverride>
  </w:num>
  <w:num w:numId="33" w16cid:durableId="2139951515">
    <w:abstractNumId w:val="17"/>
    <w:lvlOverride w:ilvl="0">
      <w:startOverride w:val="1"/>
    </w:lvlOverride>
  </w:num>
  <w:num w:numId="34" w16cid:durableId="1564829813">
    <w:abstractNumId w:val="17"/>
    <w:lvlOverride w:ilvl="0">
      <w:startOverride w:val="1"/>
    </w:lvlOverride>
  </w:num>
  <w:num w:numId="35" w16cid:durableId="1091391066">
    <w:abstractNumId w:val="17"/>
    <w:lvlOverride w:ilvl="0">
      <w:startOverride w:val="1"/>
    </w:lvlOverride>
  </w:num>
  <w:num w:numId="36" w16cid:durableId="1048258752">
    <w:abstractNumId w:val="17"/>
    <w:lvlOverride w:ilvl="0">
      <w:startOverride w:val="1"/>
    </w:lvlOverride>
  </w:num>
  <w:num w:numId="37" w16cid:durableId="316300035">
    <w:abstractNumId w:val="6"/>
    <w:lvlOverride w:ilvl="0">
      <w:startOverride w:val="1"/>
    </w:lvlOverride>
  </w:num>
  <w:num w:numId="38" w16cid:durableId="202865241">
    <w:abstractNumId w:val="17"/>
    <w:lvlOverride w:ilvl="0">
      <w:startOverride w:val="1"/>
    </w:lvlOverride>
  </w:num>
  <w:num w:numId="39" w16cid:durableId="2013874223">
    <w:abstractNumId w:val="21"/>
    <w:lvlOverride w:ilvl="0">
      <w:startOverride w:val="1"/>
    </w:lvlOverride>
  </w:num>
  <w:num w:numId="40" w16cid:durableId="697119624">
    <w:abstractNumId w:val="6"/>
    <w:lvlOverride w:ilvl="0">
      <w:startOverride w:val="1"/>
    </w:lvlOverride>
  </w:num>
  <w:num w:numId="41" w16cid:durableId="44648312">
    <w:abstractNumId w:val="25"/>
  </w:num>
  <w:num w:numId="42" w16cid:durableId="1113524125">
    <w:abstractNumId w:val="23"/>
  </w:num>
  <w:num w:numId="43" w16cid:durableId="1167750993">
    <w:abstractNumId w:val="9"/>
  </w:num>
  <w:num w:numId="44" w16cid:durableId="1106579564">
    <w:abstractNumId w:val="0"/>
  </w:num>
  <w:num w:numId="45" w16cid:durableId="1337071051">
    <w:abstractNumId w:val="1"/>
  </w:num>
  <w:num w:numId="46" w16cid:durableId="1460371249">
    <w:abstractNumId w:val="13"/>
  </w:num>
  <w:num w:numId="47" w16cid:durableId="1568302746">
    <w:abstractNumId w:val="12"/>
  </w:num>
  <w:num w:numId="48" w16cid:durableId="1663700751">
    <w:abstractNumId w:val="2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proofState w:spelling="clean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13774"/>
    <w:rsid w:val="00002841"/>
    <w:rsid w:val="0001567E"/>
    <w:rsid w:val="00026686"/>
    <w:rsid w:val="00040958"/>
    <w:rsid w:val="00062EE9"/>
    <w:rsid w:val="00074CCE"/>
    <w:rsid w:val="00075E24"/>
    <w:rsid w:val="00081F20"/>
    <w:rsid w:val="000A60F2"/>
    <w:rsid w:val="000C2B3F"/>
    <w:rsid w:val="000C5F54"/>
    <w:rsid w:val="000E29C1"/>
    <w:rsid w:val="000F6E7A"/>
    <w:rsid w:val="00114383"/>
    <w:rsid w:val="001238EF"/>
    <w:rsid w:val="001410CF"/>
    <w:rsid w:val="00150EFE"/>
    <w:rsid w:val="001525E5"/>
    <w:rsid w:val="001628E5"/>
    <w:rsid w:val="001915DB"/>
    <w:rsid w:val="00197C2B"/>
    <w:rsid w:val="001E58CB"/>
    <w:rsid w:val="00200B59"/>
    <w:rsid w:val="002020F9"/>
    <w:rsid w:val="0022015E"/>
    <w:rsid w:val="00224F0D"/>
    <w:rsid w:val="00233D58"/>
    <w:rsid w:val="002352E6"/>
    <w:rsid w:val="00246401"/>
    <w:rsid w:val="002863E1"/>
    <w:rsid w:val="002D0CD2"/>
    <w:rsid w:val="002E04A2"/>
    <w:rsid w:val="002E7C98"/>
    <w:rsid w:val="00302A8F"/>
    <w:rsid w:val="0030508E"/>
    <w:rsid w:val="003054E0"/>
    <w:rsid w:val="00307167"/>
    <w:rsid w:val="003229E4"/>
    <w:rsid w:val="00326184"/>
    <w:rsid w:val="003576C1"/>
    <w:rsid w:val="0036727B"/>
    <w:rsid w:val="003754E8"/>
    <w:rsid w:val="00387DA8"/>
    <w:rsid w:val="00395D9F"/>
    <w:rsid w:val="003D2EB1"/>
    <w:rsid w:val="003D57D5"/>
    <w:rsid w:val="00415D2C"/>
    <w:rsid w:val="00433B3B"/>
    <w:rsid w:val="004C5E68"/>
    <w:rsid w:val="004F7075"/>
    <w:rsid w:val="005256F7"/>
    <w:rsid w:val="00551470"/>
    <w:rsid w:val="00552D7D"/>
    <w:rsid w:val="0056165E"/>
    <w:rsid w:val="00563C2E"/>
    <w:rsid w:val="00566450"/>
    <w:rsid w:val="00566BDA"/>
    <w:rsid w:val="0058472E"/>
    <w:rsid w:val="00593DBA"/>
    <w:rsid w:val="005941FD"/>
    <w:rsid w:val="005A1882"/>
    <w:rsid w:val="005E41CC"/>
    <w:rsid w:val="005F0983"/>
    <w:rsid w:val="005F0B22"/>
    <w:rsid w:val="00605F62"/>
    <w:rsid w:val="00624CAE"/>
    <w:rsid w:val="0062781F"/>
    <w:rsid w:val="006325C6"/>
    <w:rsid w:val="00643528"/>
    <w:rsid w:val="00645749"/>
    <w:rsid w:val="00677448"/>
    <w:rsid w:val="00685544"/>
    <w:rsid w:val="00691328"/>
    <w:rsid w:val="006919EF"/>
    <w:rsid w:val="006C2651"/>
    <w:rsid w:val="006E2203"/>
    <w:rsid w:val="006F6ED7"/>
    <w:rsid w:val="00755BE3"/>
    <w:rsid w:val="00760439"/>
    <w:rsid w:val="00780465"/>
    <w:rsid w:val="007A379E"/>
    <w:rsid w:val="007A5B03"/>
    <w:rsid w:val="007C07A3"/>
    <w:rsid w:val="007C65F5"/>
    <w:rsid w:val="007F2091"/>
    <w:rsid w:val="008112FC"/>
    <w:rsid w:val="00826CAE"/>
    <w:rsid w:val="00834AAF"/>
    <w:rsid w:val="00842479"/>
    <w:rsid w:val="0088467E"/>
    <w:rsid w:val="008A0869"/>
    <w:rsid w:val="008A52B4"/>
    <w:rsid w:val="008D1431"/>
    <w:rsid w:val="008D272E"/>
    <w:rsid w:val="008E6990"/>
    <w:rsid w:val="00910D5B"/>
    <w:rsid w:val="00913774"/>
    <w:rsid w:val="00914804"/>
    <w:rsid w:val="00937625"/>
    <w:rsid w:val="00961F91"/>
    <w:rsid w:val="00964BA2"/>
    <w:rsid w:val="00971AD0"/>
    <w:rsid w:val="0097291A"/>
    <w:rsid w:val="00984F19"/>
    <w:rsid w:val="0098560D"/>
    <w:rsid w:val="00994793"/>
    <w:rsid w:val="009A61A2"/>
    <w:rsid w:val="009F5FD7"/>
    <w:rsid w:val="00A13493"/>
    <w:rsid w:val="00A7577F"/>
    <w:rsid w:val="00A87FD6"/>
    <w:rsid w:val="00AA6E58"/>
    <w:rsid w:val="00AB5284"/>
    <w:rsid w:val="00AC3233"/>
    <w:rsid w:val="00AC4FFD"/>
    <w:rsid w:val="00AC5482"/>
    <w:rsid w:val="00AC63BA"/>
    <w:rsid w:val="00AE3DF2"/>
    <w:rsid w:val="00AF028E"/>
    <w:rsid w:val="00B0501B"/>
    <w:rsid w:val="00B10DE0"/>
    <w:rsid w:val="00B13B22"/>
    <w:rsid w:val="00B25AB9"/>
    <w:rsid w:val="00B34910"/>
    <w:rsid w:val="00B42117"/>
    <w:rsid w:val="00B5286C"/>
    <w:rsid w:val="00B52C2E"/>
    <w:rsid w:val="00B630C8"/>
    <w:rsid w:val="00B75B22"/>
    <w:rsid w:val="00B8067C"/>
    <w:rsid w:val="00B81391"/>
    <w:rsid w:val="00BA1531"/>
    <w:rsid w:val="00BA4A7A"/>
    <w:rsid w:val="00BC0441"/>
    <w:rsid w:val="00BF4DAF"/>
    <w:rsid w:val="00BF7C89"/>
    <w:rsid w:val="00C10135"/>
    <w:rsid w:val="00C12BC9"/>
    <w:rsid w:val="00C17D12"/>
    <w:rsid w:val="00C44C02"/>
    <w:rsid w:val="00C83889"/>
    <w:rsid w:val="00C86C18"/>
    <w:rsid w:val="00CC5221"/>
    <w:rsid w:val="00CD36D8"/>
    <w:rsid w:val="00CE73AE"/>
    <w:rsid w:val="00CF0DD3"/>
    <w:rsid w:val="00D20501"/>
    <w:rsid w:val="00D30A3F"/>
    <w:rsid w:val="00D30C88"/>
    <w:rsid w:val="00D318F0"/>
    <w:rsid w:val="00D40C02"/>
    <w:rsid w:val="00D47B70"/>
    <w:rsid w:val="00D5574B"/>
    <w:rsid w:val="00D7312E"/>
    <w:rsid w:val="00D812F3"/>
    <w:rsid w:val="00DE3098"/>
    <w:rsid w:val="00DF0886"/>
    <w:rsid w:val="00E1657E"/>
    <w:rsid w:val="00E23FCD"/>
    <w:rsid w:val="00E30E94"/>
    <w:rsid w:val="00E516BF"/>
    <w:rsid w:val="00E539C0"/>
    <w:rsid w:val="00E57CBB"/>
    <w:rsid w:val="00E678EF"/>
    <w:rsid w:val="00E96BE2"/>
    <w:rsid w:val="00EB02FF"/>
    <w:rsid w:val="00EB0768"/>
    <w:rsid w:val="00EC652C"/>
    <w:rsid w:val="00ED4021"/>
    <w:rsid w:val="00F06218"/>
    <w:rsid w:val="00F22A0B"/>
    <w:rsid w:val="00F45B74"/>
    <w:rsid w:val="00F915F3"/>
    <w:rsid w:val="00FD50BB"/>
    <w:rsid w:val="00FD73FA"/>
    <w:rsid w:val="00FF28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8A03397"/>
  <w15:docId w15:val="{9F232433-DF53-46E5-8D0B-4C46608A2D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cgpc"/>
    <w:next w:val="CGPC-elearning"/>
    <w:qFormat/>
    <w:rsid w:val="00605F62"/>
    <w:pPr>
      <w:jc w:val="both"/>
    </w:pPr>
    <w:rPr>
      <w:rFonts w:ascii="Open Sans" w:hAnsi="Open Sans"/>
      <w:kern w:val="0"/>
      <w:sz w:val="24"/>
      <w14:ligatures w14:val="none"/>
    </w:rPr>
  </w:style>
  <w:style w:type="paragraph" w:styleId="Titre1">
    <w:name w:val="heading 1"/>
    <w:basedOn w:val="Normal"/>
    <w:next w:val="Titre2"/>
    <w:link w:val="Titre1Car"/>
    <w:autoRedefine/>
    <w:uiPriority w:val="9"/>
    <w:qFormat/>
    <w:rsid w:val="00062EE9"/>
    <w:pPr>
      <w:keepNext/>
      <w:keepLines/>
      <w:shd w:val="clear" w:color="auto" w:fill="FFFFFF"/>
      <w:spacing w:after="0" w:line="900" w:lineRule="atLeast"/>
      <w:jc w:val="left"/>
      <w:textAlignment w:val="baseline"/>
      <w:outlineLvl w:val="0"/>
    </w:pPr>
    <w:rPr>
      <w:rFonts w:eastAsiaTheme="majorEastAsia" w:cstheme="majorBidi"/>
      <w:b/>
      <w:color w:val="FFFFFF" w:themeColor="background1"/>
      <w:sz w:val="22"/>
      <w:szCs w:val="32"/>
    </w:rPr>
  </w:style>
  <w:style w:type="paragraph" w:styleId="Titre2">
    <w:name w:val="heading 2"/>
    <w:aliases w:val="Titre 2 CGPC"/>
    <w:basedOn w:val="CGPC-elearning"/>
    <w:next w:val="Normal"/>
    <w:link w:val="Titre2Car"/>
    <w:autoRedefine/>
    <w:uiPriority w:val="9"/>
    <w:unhideWhenUsed/>
    <w:qFormat/>
    <w:rsid w:val="00994793"/>
    <w:pPr>
      <w:keepNext/>
      <w:keepLines/>
      <w:shd w:val="clear" w:color="auto" w:fill="FFFFFF"/>
      <w:spacing w:after="0" w:line="600" w:lineRule="atLeast"/>
      <w:ind w:left="720"/>
      <w:contextualSpacing/>
      <w:jc w:val="both"/>
      <w:textAlignment w:val="baseline"/>
      <w:outlineLvl w:val="1"/>
    </w:pPr>
    <w:rPr>
      <w:rFonts w:eastAsiaTheme="majorEastAsia"/>
      <w:b/>
      <w:color w:val="3A5D9C"/>
      <w:sz w:val="44"/>
      <w:szCs w:val="26"/>
    </w:rPr>
  </w:style>
  <w:style w:type="paragraph" w:styleId="Titre3">
    <w:name w:val="heading 3"/>
    <w:aliases w:val="Titre 3 CGPC"/>
    <w:basedOn w:val="CGPC-elearning"/>
    <w:next w:val="Normal"/>
    <w:link w:val="Titre3Car"/>
    <w:autoRedefine/>
    <w:uiPriority w:val="9"/>
    <w:unhideWhenUsed/>
    <w:qFormat/>
    <w:rsid w:val="005256F7"/>
    <w:pPr>
      <w:keepNext/>
      <w:keepLines/>
      <w:numPr>
        <w:numId w:val="4"/>
      </w:numPr>
      <w:shd w:val="clear" w:color="auto" w:fill="FFFFFF"/>
      <w:spacing w:after="0" w:line="675" w:lineRule="atLeast"/>
      <w:jc w:val="both"/>
      <w:textAlignment w:val="baseline"/>
      <w:outlineLvl w:val="2"/>
    </w:pPr>
    <w:rPr>
      <w:rFonts w:eastAsia="Times New Roman"/>
      <w:b/>
      <w:color w:val="3A5D9C"/>
      <w:sz w:val="36"/>
      <w:szCs w:val="30"/>
      <w:lang w:eastAsia="fr-FR"/>
    </w:rPr>
  </w:style>
  <w:style w:type="paragraph" w:styleId="Titre4">
    <w:name w:val="heading 4"/>
    <w:aliases w:val="Titre 4 CGPC"/>
    <w:basedOn w:val="CGPC-elearning"/>
    <w:next w:val="Normal"/>
    <w:link w:val="Titre4Car"/>
    <w:autoRedefine/>
    <w:uiPriority w:val="9"/>
    <w:unhideWhenUsed/>
    <w:qFormat/>
    <w:rsid w:val="00D47B70"/>
    <w:pPr>
      <w:keepNext/>
      <w:keepLines/>
      <w:numPr>
        <w:numId w:val="31"/>
      </w:numPr>
      <w:spacing w:before="280" w:after="240"/>
      <w:outlineLvl w:val="3"/>
    </w:pPr>
    <w:rPr>
      <w:rFonts w:eastAsiaTheme="majorEastAsia" w:cstheme="majorBidi"/>
      <w:b/>
      <w:iCs/>
      <w:color w:val="2F5496" w:themeColor="accent1" w:themeShade="BF"/>
      <w:sz w:val="32"/>
      <w:u w:val="single"/>
    </w:rPr>
  </w:style>
  <w:style w:type="paragraph" w:styleId="Titre5">
    <w:name w:val="heading 5"/>
    <w:aliases w:val="Titre 5 CGPC"/>
    <w:basedOn w:val="CGPC-elearning"/>
    <w:next w:val="Normal"/>
    <w:link w:val="Titre5Car"/>
    <w:autoRedefine/>
    <w:uiPriority w:val="9"/>
    <w:unhideWhenUsed/>
    <w:qFormat/>
    <w:rsid w:val="00D47B70"/>
    <w:pPr>
      <w:keepNext/>
      <w:keepLines/>
      <w:numPr>
        <w:numId w:val="13"/>
      </w:numPr>
      <w:spacing w:before="400" w:after="360"/>
      <w:outlineLvl w:val="4"/>
    </w:pPr>
    <w:rPr>
      <w:rFonts w:eastAsia="Times New Roman" w:cstheme="majorBidi"/>
      <w:b/>
      <w:i/>
      <w:color w:val="2F5496" w:themeColor="accent1" w:themeShade="BF"/>
      <w:sz w:val="28"/>
      <w:lang w:eastAsia="fr-FR"/>
    </w:rPr>
  </w:style>
  <w:style w:type="paragraph" w:styleId="Titre6">
    <w:name w:val="heading 6"/>
    <w:basedOn w:val="Normal"/>
    <w:next w:val="Normal"/>
    <w:link w:val="Titre6Car"/>
    <w:autoRedefine/>
    <w:uiPriority w:val="9"/>
    <w:unhideWhenUsed/>
    <w:qFormat/>
    <w:rsid w:val="00081F20"/>
    <w:pPr>
      <w:keepNext/>
      <w:keepLines/>
      <w:numPr>
        <w:numId w:val="5"/>
      </w:numPr>
      <w:spacing w:before="40" w:after="0"/>
      <w:outlineLvl w:val="5"/>
    </w:pPr>
    <w:rPr>
      <w:rFonts w:asciiTheme="majorHAnsi" w:eastAsiaTheme="majorEastAsia" w:hAnsiTheme="majorHAnsi" w:cstheme="majorBidi"/>
      <w:b/>
      <w:color w:val="1F3763" w:themeColor="accent1" w:themeShade="7F"/>
      <w:sz w:val="2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2Car">
    <w:name w:val="Titre 2 Car"/>
    <w:aliases w:val="Titre 2 CGPC Car"/>
    <w:basedOn w:val="Policepardfaut"/>
    <w:link w:val="Titre2"/>
    <w:uiPriority w:val="9"/>
    <w:rsid w:val="00994793"/>
    <w:rPr>
      <w:rFonts w:ascii="Open Sans" w:eastAsiaTheme="majorEastAsia" w:hAnsi="Open Sans" w:cs="Open Sans"/>
      <w:b/>
      <w:bCs/>
      <w:color w:val="3A5D9C"/>
      <w:sz w:val="44"/>
      <w:szCs w:val="26"/>
      <w:bdr w:val="none" w:sz="0" w:space="0" w:color="auto" w:frame="1"/>
      <w:shd w:val="clear" w:color="auto" w:fill="FFFFFF"/>
    </w:rPr>
  </w:style>
  <w:style w:type="character" w:customStyle="1" w:styleId="Titre1Car">
    <w:name w:val="Titre 1 Car"/>
    <w:basedOn w:val="Policepardfaut"/>
    <w:link w:val="Titre1"/>
    <w:uiPriority w:val="9"/>
    <w:rsid w:val="00062EE9"/>
    <w:rPr>
      <w:rFonts w:ascii="Open Sans" w:eastAsiaTheme="majorEastAsia" w:hAnsi="Open Sans" w:cstheme="majorBidi"/>
      <w:b/>
      <w:color w:val="FFFFFF" w:themeColor="background1"/>
      <w:kern w:val="0"/>
      <w:szCs w:val="32"/>
      <w:shd w:val="clear" w:color="auto" w:fill="FFFFFF"/>
      <w14:ligatures w14:val="none"/>
    </w:rPr>
  </w:style>
  <w:style w:type="paragraph" w:customStyle="1" w:styleId="CGPC-elearning">
    <w:name w:val="CGPC-elearning"/>
    <w:basedOn w:val="Normal"/>
    <w:link w:val="CGPC-elearningCar"/>
    <w:autoRedefine/>
    <w:qFormat/>
    <w:rsid w:val="00114383"/>
    <w:pPr>
      <w:jc w:val="left"/>
    </w:pPr>
    <w:rPr>
      <w:rFonts w:cs="Open Sans"/>
      <w:bCs/>
      <w:kern w:val="2"/>
      <w:szCs w:val="21"/>
      <w:bdr w:val="none" w:sz="0" w:space="0" w:color="auto" w:frame="1"/>
      <w14:ligatures w14:val="standardContextual"/>
    </w:rPr>
  </w:style>
  <w:style w:type="character" w:customStyle="1" w:styleId="CGPC-elearningCar">
    <w:name w:val="CGPC-elearning Car"/>
    <w:basedOn w:val="Policepardfaut"/>
    <w:link w:val="CGPC-elearning"/>
    <w:rsid w:val="00114383"/>
    <w:rPr>
      <w:rFonts w:ascii="Open Sans" w:hAnsi="Open Sans" w:cs="Open Sans"/>
      <w:bCs/>
      <w:sz w:val="24"/>
      <w:szCs w:val="21"/>
      <w:bdr w:val="none" w:sz="0" w:space="0" w:color="auto" w:frame="1"/>
    </w:rPr>
  </w:style>
  <w:style w:type="character" w:customStyle="1" w:styleId="Titre3Car">
    <w:name w:val="Titre 3 Car"/>
    <w:aliases w:val="Titre 3 CGPC Car"/>
    <w:basedOn w:val="Policepardfaut"/>
    <w:link w:val="Titre3"/>
    <w:uiPriority w:val="9"/>
    <w:rsid w:val="005256F7"/>
    <w:rPr>
      <w:rFonts w:ascii="Open Sans" w:eastAsia="Times New Roman" w:hAnsi="Open Sans" w:cs="Open Sans"/>
      <w:b/>
      <w:bCs/>
      <w:color w:val="3A5D9C"/>
      <w:sz w:val="36"/>
      <w:szCs w:val="30"/>
      <w:bdr w:val="none" w:sz="0" w:space="0" w:color="auto" w:frame="1"/>
      <w:shd w:val="clear" w:color="auto" w:fill="FFFFFF"/>
      <w:lang w:eastAsia="fr-FR"/>
    </w:rPr>
  </w:style>
  <w:style w:type="character" w:customStyle="1" w:styleId="Titre4Car">
    <w:name w:val="Titre 4 Car"/>
    <w:aliases w:val="Titre 4 CGPC Car"/>
    <w:basedOn w:val="Policepardfaut"/>
    <w:link w:val="Titre4"/>
    <w:uiPriority w:val="9"/>
    <w:rsid w:val="00D47B70"/>
    <w:rPr>
      <w:rFonts w:ascii="Open Sans" w:eastAsiaTheme="majorEastAsia" w:hAnsi="Open Sans" w:cstheme="majorBidi"/>
      <w:b/>
      <w:bCs/>
      <w:iCs/>
      <w:color w:val="2F5496" w:themeColor="accent1" w:themeShade="BF"/>
      <w:sz w:val="32"/>
      <w:szCs w:val="21"/>
      <w:u w:val="single"/>
      <w:bdr w:val="none" w:sz="0" w:space="0" w:color="auto" w:frame="1"/>
    </w:rPr>
  </w:style>
  <w:style w:type="character" w:customStyle="1" w:styleId="Titre5Car">
    <w:name w:val="Titre 5 Car"/>
    <w:aliases w:val="Titre 5 CGPC Car"/>
    <w:basedOn w:val="Policepardfaut"/>
    <w:link w:val="Titre5"/>
    <w:uiPriority w:val="9"/>
    <w:rsid w:val="00D47B70"/>
    <w:rPr>
      <w:rFonts w:ascii="Open Sans" w:eastAsia="Times New Roman" w:hAnsi="Open Sans" w:cstheme="majorBidi"/>
      <w:b/>
      <w:bCs/>
      <w:i/>
      <w:color w:val="2F5496" w:themeColor="accent1" w:themeShade="BF"/>
      <w:sz w:val="28"/>
      <w:szCs w:val="21"/>
      <w:bdr w:val="none" w:sz="0" w:space="0" w:color="auto" w:frame="1"/>
      <w:lang w:eastAsia="fr-FR"/>
    </w:rPr>
  </w:style>
  <w:style w:type="paragraph" w:styleId="NormalWeb">
    <w:name w:val="Normal (Web)"/>
    <w:basedOn w:val="Normal"/>
    <w:uiPriority w:val="99"/>
    <w:unhideWhenUsed/>
    <w:rsid w:val="00913774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Cs w:val="24"/>
      <w:lang w:eastAsia="fr-FR"/>
    </w:rPr>
  </w:style>
  <w:style w:type="character" w:styleId="lev">
    <w:name w:val="Strong"/>
    <w:basedOn w:val="Policepardfaut"/>
    <w:uiPriority w:val="22"/>
    <w:qFormat/>
    <w:rsid w:val="00913774"/>
    <w:rPr>
      <w:b/>
      <w:bCs/>
    </w:rPr>
  </w:style>
  <w:style w:type="character" w:styleId="Lienhypertexte">
    <w:name w:val="Hyperlink"/>
    <w:basedOn w:val="Policepardfaut"/>
    <w:uiPriority w:val="99"/>
    <w:unhideWhenUsed/>
    <w:rsid w:val="00913774"/>
    <w:rPr>
      <w:color w:val="0000FF"/>
      <w:u w:val="single"/>
    </w:rPr>
  </w:style>
  <w:style w:type="character" w:styleId="Accentuation">
    <w:name w:val="Emphasis"/>
    <w:basedOn w:val="Policepardfaut"/>
    <w:uiPriority w:val="20"/>
    <w:qFormat/>
    <w:rsid w:val="00913774"/>
    <w:rPr>
      <w:i/>
      <w:iCs/>
    </w:rPr>
  </w:style>
  <w:style w:type="paragraph" w:styleId="z-Hautduformulaire">
    <w:name w:val="HTML Top of Form"/>
    <w:basedOn w:val="Normal"/>
    <w:next w:val="Normal"/>
    <w:link w:val="z-HautduformulaireCar"/>
    <w:hidden/>
    <w:uiPriority w:val="99"/>
    <w:semiHidden/>
    <w:unhideWhenUsed/>
    <w:rsid w:val="00913774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fr-FR"/>
    </w:rPr>
  </w:style>
  <w:style w:type="character" w:customStyle="1" w:styleId="z-HautduformulaireCar">
    <w:name w:val="z-Haut du formulaire Car"/>
    <w:basedOn w:val="Policepardfaut"/>
    <w:link w:val="z-Hautduformulaire"/>
    <w:uiPriority w:val="99"/>
    <w:semiHidden/>
    <w:rsid w:val="00913774"/>
    <w:rPr>
      <w:rFonts w:ascii="Arial" w:eastAsia="Times New Roman" w:hAnsi="Arial" w:cs="Arial"/>
      <w:vanish/>
      <w:kern w:val="0"/>
      <w:sz w:val="16"/>
      <w:szCs w:val="16"/>
      <w:lang w:eastAsia="fr-FR"/>
      <w14:ligatures w14:val="none"/>
    </w:rPr>
  </w:style>
  <w:style w:type="paragraph" w:styleId="z-Basduformulaire">
    <w:name w:val="HTML Bottom of Form"/>
    <w:basedOn w:val="Normal"/>
    <w:next w:val="Normal"/>
    <w:link w:val="z-BasduformulaireCar"/>
    <w:hidden/>
    <w:uiPriority w:val="99"/>
    <w:semiHidden/>
    <w:unhideWhenUsed/>
    <w:rsid w:val="00913774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fr-FR"/>
    </w:rPr>
  </w:style>
  <w:style w:type="character" w:customStyle="1" w:styleId="z-BasduformulaireCar">
    <w:name w:val="z-Bas du formulaire Car"/>
    <w:basedOn w:val="Policepardfaut"/>
    <w:link w:val="z-Basduformulaire"/>
    <w:uiPriority w:val="99"/>
    <w:semiHidden/>
    <w:rsid w:val="00913774"/>
    <w:rPr>
      <w:rFonts w:ascii="Arial" w:eastAsia="Times New Roman" w:hAnsi="Arial" w:cs="Arial"/>
      <w:vanish/>
      <w:kern w:val="0"/>
      <w:sz w:val="16"/>
      <w:szCs w:val="16"/>
      <w:lang w:eastAsia="fr-FR"/>
      <w14:ligatures w14:val="none"/>
    </w:rPr>
  </w:style>
  <w:style w:type="paragraph" w:styleId="Sansinterligne">
    <w:name w:val="No Spacing"/>
    <w:link w:val="SansinterligneCar"/>
    <w:uiPriority w:val="1"/>
    <w:qFormat/>
    <w:rsid w:val="00677448"/>
    <w:pPr>
      <w:spacing w:after="0" w:line="240" w:lineRule="auto"/>
    </w:pPr>
    <w:rPr>
      <w:rFonts w:eastAsiaTheme="minorEastAsia"/>
      <w:kern w:val="0"/>
      <w:lang w:eastAsia="fr-FR"/>
      <w14:ligatures w14:val="none"/>
    </w:rPr>
  </w:style>
  <w:style w:type="character" w:customStyle="1" w:styleId="SansinterligneCar">
    <w:name w:val="Sans interligne Car"/>
    <w:basedOn w:val="Policepardfaut"/>
    <w:link w:val="Sansinterligne"/>
    <w:uiPriority w:val="1"/>
    <w:rsid w:val="00677448"/>
    <w:rPr>
      <w:rFonts w:eastAsiaTheme="minorEastAsia"/>
      <w:kern w:val="0"/>
      <w:lang w:eastAsia="fr-FR"/>
      <w14:ligatures w14:val="none"/>
    </w:rPr>
  </w:style>
  <w:style w:type="paragraph" w:styleId="En-ttedetabledesmatires">
    <w:name w:val="TOC Heading"/>
    <w:basedOn w:val="Titre1"/>
    <w:next w:val="Normal"/>
    <w:uiPriority w:val="39"/>
    <w:unhideWhenUsed/>
    <w:qFormat/>
    <w:rsid w:val="00B42117"/>
    <w:pPr>
      <w:outlineLvl w:val="9"/>
    </w:pPr>
    <w:rPr>
      <w:rFonts w:asciiTheme="majorHAnsi" w:hAnsiTheme="majorHAnsi"/>
      <w:b w:val="0"/>
      <w:color w:val="2F5496" w:themeColor="accent1" w:themeShade="BF"/>
      <w:sz w:val="32"/>
      <w:lang w:eastAsia="fr-FR"/>
    </w:rPr>
  </w:style>
  <w:style w:type="paragraph" w:styleId="TM2">
    <w:name w:val="toc 2"/>
    <w:basedOn w:val="Normal"/>
    <w:next w:val="Normal"/>
    <w:autoRedefine/>
    <w:uiPriority w:val="39"/>
    <w:unhideWhenUsed/>
    <w:rsid w:val="00B42117"/>
    <w:pPr>
      <w:spacing w:after="100"/>
      <w:ind w:left="240"/>
    </w:pPr>
  </w:style>
  <w:style w:type="paragraph" w:styleId="TM3">
    <w:name w:val="toc 3"/>
    <w:basedOn w:val="Normal"/>
    <w:next w:val="Normal"/>
    <w:autoRedefine/>
    <w:uiPriority w:val="39"/>
    <w:unhideWhenUsed/>
    <w:rsid w:val="00B42117"/>
    <w:pPr>
      <w:tabs>
        <w:tab w:val="left" w:pos="1100"/>
        <w:tab w:val="right" w:leader="dot" w:pos="10095"/>
      </w:tabs>
      <w:spacing w:after="100"/>
      <w:ind w:left="480"/>
    </w:pPr>
  </w:style>
  <w:style w:type="paragraph" w:styleId="En-tte">
    <w:name w:val="header"/>
    <w:basedOn w:val="Normal"/>
    <w:link w:val="En-tteCar"/>
    <w:uiPriority w:val="99"/>
    <w:unhideWhenUsed/>
    <w:rsid w:val="002020F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2020F9"/>
    <w:rPr>
      <w:rFonts w:ascii="Open Sans" w:hAnsi="Open Sans"/>
      <w:kern w:val="0"/>
      <w:sz w:val="24"/>
      <w14:ligatures w14:val="none"/>
    </w:rPr>
  </w:style>
  <w:style w:type="paragraph" w:styleId="Pieddepage">
    <w:name w:val="footer"/>
    <w:basedOn w:val="Normal"/>
    <w:link w:val="PieddepageCar"/>
    <w:uiPriority w:val="99"/>
    <w:unhideWhenUsed/>
    <w:rsid w:val="002020F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2020F9"/>
    <w:rPr>
      <w:rFonts w:ascii="Open Sans" w:hAnsi="Open Sans"/>
      <w:kern w:val="0"/>
      <w:sz w:val="24"/>
      <w14:ligatures w14:val="none"/>
    </w:rPr>
  </w:style>
  <w:style w:type="paragraph" w:styleId="TM1">
    <w:name w:val="toc 1"/>
    <w:basedOn w:val="Normal"/>
    <w:next w:val="Normal"/>
    <w:autoRedefine/>
    <w:uiPriority w:val="39"/>
    <w:unhideWhenUsed/>
    <w:rsid w:val="00E57CBB"/>
    <w:pPr>
      <w:spacing w:after="100"/>
    </w:p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E57CBB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E57CBB"/>
    <w:rPr>
      <w:rFonts w:ascii="Open Sans" w:hAnsi="Open Sans"/>
      <w:i/>
      <w:iCs/>
      <w:color w:val="4472C4" w:themeColor="accent1"/>
      <w:kern w:val="0"/>
      <w:sz w:val="24"/>
      <w14:ligatures w14:val="none"/>
    </w:rPr>
  </w:style>
  <w:style w:type="character" w:customStyle="1" w:styleId="lwptoctoggle">
    <w:name w:val="lwptoc_toggle"/>
    <w:basedOn w:val="Policepardfaut"/>
    <w:rsid w:val="00FD73FA"/>
  </w:style>
  <w:style w:type="character" w:customStyle="1" w:styleId="lwptocitemlabel">
    <w:name w:val="lwptoc_item_label"/>
    <w:basedOn w:val="Policepardfaut"/>
    <w:rsid w:val="00FD73FA"/>
  </w:style>
  <w:style w:type="character" w:customStyle="1" w:styleId="Titre6Car">
    <w:name w:val="Titre 6 Car"/>
    <w:basedOn w:val="Policepardfaut"/>
    <w:link w:val="Titre6"/>
    <w:uiPriority w:val="9"/>
    <w:rsid w:val="00081F20"/>
    <w:rPr>
      <w:rFonts w:asciiTheme="majorHAnsi" w:eastAsiaTheme="majorEastAsia" w:hAnsiTheme="majorHAnsi" w:cstheme="majorBidi"/>
      <w:b/>
      <w:color w:val="1F3763" w:themeColor="accent1" w:themeShade="7F"/>
      <w:kern w:val="0"/>
      <w:sz w:val="28"/>
      <w14:ligatures w14:val="none"/>
    </w:rPr>
  </w:style>
  <w:style w:type="character" w:customStyle="1" w:styleId="Mentionnonrsolue1">
    <w:name w:val="Mention non résolue1"/>
    <w:basedOn w:val="Policepardfaut"/>
    <w:uiPriority w:val="99"/>
    <w:semiHidden/>
    <w:unhideWhenUsed/>
    <w:rsid w:val="00605F62"/>
    <w:rPr>
      <w:color w:val="605E5C"/>
      <w:shd w:val="clear" w:color="auto" w:fill="E1DFDD"/>
    </w:rPr>
  </w:style>
  <w:style w:type="paragraph" w:styleId="Titre">
    <w:name w:val="Title"/>
    <w:basedOn w:val="Normal"/>
    <w:next w:val="Normal"/>
    <w:link w:val="TitreCar"/>
    <w:uiPriority w:val="10"/>
    <w:qFormat/>
    <w:rsid w:val="002D0CD2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2D0CD2"/>
    <w:rPr>
      <w:rFonts w:asciiTheme="majorHAnsi" w:eastAsiaTheme="majorEastAsia" w:hAnsiTheme="majorHAnsi" w:cstheme="majorBidi"/>
      <w:spacing w:val="-10"/>
      <w:kern w:val="28"/>
      <w:sz w:val="56"/>
      <w:szCs w:val="56"/>
      <w14:ligatures w14:val="none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971A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971AD0"/>
    <w:rPr>
      <w:rFonts w:ascii="Tahoma" w:hAnsi="Tahoma" w:cs="Tahoma"/>
      <w:kern w:val="0"/>
      <w:sz w:val="16"/>
      <w:szCs w:val="16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676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383574">
          <w:marLeft w:val="0"/>
          <w:marRight w:val="0"/>
          <w:marTop w:val="48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6088">
              <w:marLeft w:val="0"/>
              <w:marRight w:val="0"/>
              <w:marTop w:val="0"/>
              <w:marBottom w:val="9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448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7114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2829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1527442">
                      <w:marLeft w:val="0"/>
                      <w:marRight w:val="0"/>
                      <w:marTop w:val="3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6392905">
                          <w:marLeft w:val="210"/>
                          <w:marRight w:val="0"/>
                          <w:marTop w:val="3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4602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120908086">
                      <w:marLeft w:val="0"/>
                      <w:marRight w:val="0"/>
                      <w:marTop w:val="3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535497">
                      <w:marLeft w:val="0"/>
                      <w:marRight w:val="0"/>
                      <w:marTop w:val="3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5381422">
                          <w:marLeft w:val="210"/>
                          <w:marRight w:val="0"/>
                          <w:marTop w:val="3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2200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327786">
                              <w:marLeft w:val="0"/>
                              <w:marRight w:val="0"/>
                              <w:marTop w:val="3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4149801">
                              <w:marLeft w:val="0"/>
                              <w:marRight w:val="0"/>
                              <w:marTop w:val="3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9730611">
                              <w:marLeft w:val="0"/>
                              <w:marRight w:val="0"/>
                              <w:marTop w:val="3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240676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047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106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5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12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271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6837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621617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4171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37284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863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183861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01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1155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9856825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0298236">
                      <w:marLeft w:val="0"/>
                      <w:marRight w:val="115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8323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88437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8160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81190251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030713">
                      <w:marLeft w:val="0"/>
                      <w:marRight w:val="115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8481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20735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2000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363699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3165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6286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262225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005780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9888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9579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32019797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2081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7647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53899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805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5590819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3056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1204804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8029129">
                      <w:marLeft w:val="0"/>
                      <w:marRight w:val="115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6009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0087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0891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81293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709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3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678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870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992526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997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4682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057374">
                      <w:marLeft w:val="0"/>
                      <w:marRight w:val="0"/>
                      <w:marTop w:val="960"/>
                      <w:marBottom w:val="960"/>
                      <w:divBdr>
                        <w:top w:val="single" w:sz="6" w:space="24" w:color="E7E7E8"/>
                        <w:left w:val="single" w:sz="2" w:space="0" w:color="E7E7E8"/>
                        <w:bottom w:val="single" w:sz="6" w:space="24" w:color="E7E7E8"/>
                        <w:right w:val="single" w:sz="2" w:space="0" w:color="E7E7E8"/>
                      </w:divBdr>
                      <w:divsChild>
                        <w:div w:id="754714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9864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3229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68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10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180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22195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011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4674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160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930087">
              <w:marLeft w:val="30"/>
              <w:marRight w:val="3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7485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541127">
              <w:marLeft w:val="30"/>
              <w:marRight w:val="3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381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195479">
              <w:marLeft w:val="30"/>
              <w:marRight w:val="3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6651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507276">
              <w:marLeft w:val="30"/>
              <w:marRight w:val="3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671619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774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4583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705854">
              <w:marLeft w:val="30"/>
              <w:marRight w:val="3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51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07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24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582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957993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831505">
                      <w:marLeft w:val="0"/>
                      <w:marRight w:val="115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0465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51423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3206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9064232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3481677">
                      <w:marLeft w:val="0"/>
                      <w:marRight w:val="115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9941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74024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86777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7590742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105313">
                      <w:marLeft w:val="0"/>
                      <w:marRight w:val="115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8443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73807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72570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901597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914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897438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4133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6974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20454141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9986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9090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0294317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1292643">
                      <w:marLeft w:val="0"/>
                      <w:marRight w:val="115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7663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21061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056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102567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0598336">
                      <w:marLeft w:val="0"/>
                      <w:marRight w:val="115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389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31753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7863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71164642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7125372">
                      <w:marLeft w:val="0"/>
                      <w:marRight w:val="115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60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98632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503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984963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083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2402239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465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4715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6678876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0920564">
                      <w:marLeft w:val="0"/>
                      <w:marRight w:val="115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9814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02495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2235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29847325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2110757">
                      <w:marLeft w:val="0"/>
                      <w:marRight w:val="115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6131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7997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7804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6858362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2566562">
                      <w:marLeft w:val="0"/>
                      <w:marRight w:val="115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8937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4154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7111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5610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9559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76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782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0930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640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584194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884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7533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58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360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0942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542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98318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2566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6641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692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68599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598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341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7567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5068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9423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83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482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0722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05272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92402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0639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5588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6581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7923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1504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34447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138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3536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0867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9936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081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489759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1225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2734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2483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923490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007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3732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8342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84998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42037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2116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86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8192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10585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6310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6057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5806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084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0986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5558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9807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4610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46822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0522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6869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472136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2400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1715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450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09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4356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000961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8884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9224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8665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21455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6718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7122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56430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26985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0801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445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9167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488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72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05117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7213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96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3096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2507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5582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38689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4211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6092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810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8506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4460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53154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7942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734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0148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7236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4778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8101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4069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9068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4612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659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8929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792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8256402">
                                  <w:marLeft w:val="30"/>
                                  <w:marRight w:val="3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52587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78992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820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685018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4524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428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376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4919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08773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90846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1320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7730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964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897017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67628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0842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0031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8588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525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6001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5232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36419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9915221">
                      <w:marLeft w:val="0"/>
                      <w:marRight w:val="0"/>
                      <w:marTop w:val="960"/>
                      <w:marBottom w:val="960"/>
                      <w:divBdr>
                        <w:top w:val="single" w:sz="6" w:space="24" w:color="E7E7E8"/>
                        <w:left w:val="single" w:sz="2" w:space="0" w:color="E7E7E8"/>
                        <w:bottom w:val="single" w:sz="6" w:space="24" w:color="E7E7E8"/>
                        <w:right w:val="single" w:sz="2" w:space="0" w:color="E7E7E8"/>
                      </w:divBdr>
                      <w:divsChild>
                        <w:div w:id="2593333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7145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55545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3824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156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1370307">
          <w:blockQuote w:val="1"/>
          <w:marLeft w:val="0"/>
          <w:marRight w:val="0"/>
          <w:marTop w:val="300"/>
          <w:marBottom w:val="450"/>
          <w:divBdr>
            <w:top w:val="none" w:sz="0" w:space="0" w:color="2C498B"/>
            <w:left w:val="single" w:sz="36" w:space="15" w:color="2C498B"/>
            <w:bottom w:val="none" w:sz="0" w:space="0" w:color="2C498B"/>
            <w:right w:val="none" w:sz="0" w:space="0" w:color="2C498B"/>
          </w:divBdr>
        </w:div>
        <w:div w:id="852765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1969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2228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761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302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75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50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6246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5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7901191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0903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4807114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4230623">
                      <w:marLeft w:val="0"/>
                      <w:marRight w:val="115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289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46402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1407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075617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688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308247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7522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328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16343400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4535647">
                      <w:marLeft w:val="0"/>
                      <w:marRight w:val="115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63464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955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4335546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8477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5092895">
                          <w:marLeft w:val="0"/>
                          <w:marRight w:val="0"/>
                          <w:marTop w:val="0"/>
                          <w:marBottom w:val="577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16099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2988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26540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459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21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1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982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278927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2707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042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48203102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79460">
                  <w:marLeft w:val="0"/>
                  <w:marRight w:val="115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267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6310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11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96487290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7498715">
                  <w:marLeft w:val="0"/>
                  <w:marRight w:val="115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104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0313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0335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44223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546007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1070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4269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369797439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075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845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27906066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7568752">
                  <w:marLeft w:val="0"/>
                  <w:marRight w:val="115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5923480">
                      <w:marLeft w:val="0"/>
                      <w:marRight w:val="0"/>
                      <w:marTop w:val="0"/>
                      <w:marBottom w:val="578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9749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3408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833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137134466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705837">
                  <w:marLeft w:val="0"/>
                  <w:marRight w:val="115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605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4728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0186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6124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333869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8585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8443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55756785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7262926">
                  <w:marLeft w:val="0"/>
                  <w:marRight w:val="115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9893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3158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5101706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1686947">
                  <w:marLeft w:val="0"/>
                  <w:marRight w:val="115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335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0141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2731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611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389117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951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9768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00152908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0233029">
                  <w:marLeft w:val="0"/>
                  <w:marRight w:val="115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7337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496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12322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598438881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4070549">
                  <w:marLeft w:val="0"/>
                  <w:marRight w:val="115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5223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65298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7307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24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6039525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3665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619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151509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61700">
                      <w:marLeft w:val="0"/>
                      <w:marRight w:val="115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03587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94664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8621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0792857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5096202">
                      <w:marLeft w:val="0"/>
                      <w:marRight w:val="115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6368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5822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66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2.jpe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27b065b-dfa1-44b2-8977-c4f8c74eb7ce" xsi:nil="true"/>
    <lcf76f155ced4ddcb4097134ff3c332f xmlns="b079812a-7967-4ed2-9291-1c797a51b449">
      <Terms xmlns="http://schemas.microsoft.com/office/infopath/2007/PartnerControls"/>
    </lcf76f155ced4ddcb4097134ff3c332f>
    <Dateetheure xmlns="b079812a-7967-4ed2-9291-1c797a51b449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9AF460F70362646BCBF863D62D99DF7" ma:contentTypeVersion="14" ma:contentTypeDescription="Crée un document." ma:contentTypeScope="" ma:versionID="19d947a492dced9da262b60f42281682">
  <xsd:schema xmlns:xsd="http://www.w3.org/2001/XMLSchema" xmlns:xs="http://www.w3.org/2001/XMLSchema" xmlns:p="http://schemas.microsoft.com/office/2006/metadata/properties" xmlns:ns2="b079812a-7967-4ed2-9291-1c797a51b449" xmlns:ns3="427b065b-dfa1-44b2-8977-c4f8c74eb7ce" targetNamespace="http://schemas.microsoft.com/office/2006/metadata/properties" ma:root="true" ma:fieldsID="eca7720a5136430c56d504f4a35bfa62" ns2:_="" ns3:_="">
    <xsd:import namespace="b079812a-7967-4ed2-9291-1c797a51b449"/>
    <xsd:import namespace="427b065b-dfa1-44b2-8977-c4f8c74eb7c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SearchProperties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Dateetheur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079812a-7967-4ed2-9291-1c797a51b44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1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6" nillable="true" ma:displayName="Location" ma:indexed="true" ma:internalName="MediaServiceLocation" ma:readOnly="true">
      <xsd:simpleType>
        <xsd:restriction base="dms:Text"/>
      </xsd:simpleType>
    </xsd:element>
    <xsd:element name="lcf76f155ced4ddcb4097134ff3c332f" ma:index="18" nillable="true" ma:taxonomy="true" ma:internalName="lcf76f155ced4ddcb4097134ff3c332f" ma:taxonomyFieldName="MediaServiceImageTags" ma:displayName="Balises d’images" ma:readOnly="false" ma:fieldId="{5cf76f15-5ced-4ddc-b409-7134ff3c332f}" ma:taxonomyMulti="true" ma:sspId="e8ee2d43-1f87-4f82-a716-8ad3ee2649f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Dateetheure" ma:index="21" nillable="true" ma:displayName="Date et heure" ma:format="DateTime" ma:internalName="Dateetheure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27b065b-dfa1-44b2-8977-c4f8c74eb7ce" elementFormDefault="qualified">
    <xsd:import namespace="http://schemas.microsoft.com/office/2006/documentManagement/types"/>
    <xsd:import namespace="http://schemas.microsoft.com/office/infopath/2007/PartnerControls"/>
    <xsd:element name="TaxCatchAll" ma:index="19" nillable="true" ma:displayName="Taxonomy Catch All Column" ma:hidden="true" ma:list="{4eb0e03f-ee08-4898-bc4c-886ada32954e}" ma:internalName="TaxCatchAll" ma:showField="CatchAllData" ma:web="427b065b-dfa1-44b2-8977-c4f8c74eb7c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9BFA5F0E-C593-404D-9A05-97C9A8DCECA3}">
  <ds:schemaRefs>
    <ds:schemaRef ds:uri="http://schemas.microsoft.com/office/2006/metadata/properties"/>
    <ds:schemaRef ds:uri="http://schemas.microsoft.com/office/infopath/2007/PartnerControls"/>
    <ds:schemaRef ds:uri="427b065b-dfa1-44b2-8977-c4f8c74eb7ce"/>
    <ds:schemaRef ds:uri="b079812a-7967-4ed2-9291-1c797a51b449"/>
  </ds:schemaRefs>
</ds:datastoreItem>
</file>

<file path=customXml/itemProps2.xml><?xml version="1.0" encoding="utf-8"?>
<ds:datastoreItem xmlns:ds="http://schemas.openxmlformats.org/officeDocument/2006/customXml" ds:itemID="{255E81D9-8D5D-456E-96B7-7593F5DCB59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71D0D582-455A-4C9C-B450-61CDFE4DB5E5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114C7308-5845-496B-8DED-8BD212705D0C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410</Words>
  <Characters>2340</Characters>
  <Application>Microsoft Office Word</Application>
  <DocSecurity>0</DocSecurity>
  <Lines>19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Chapitre 7</vt:lpstr>
    </vt:vector>
  </TitlesOfParts>
  <Company>CGPC - membre de FPSB</Company>
  <LinksUpToDate>false</LinksUpToDate>
  <CharactersWithSpaces>2745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Chapitre 7 Les successions et libéralités pour les couples Pacsés ou de concubins</dc:title>
  <dc:subject>Les successions et libéralités pour les couples Pacsés</dc:subject>
  <dc:creator>Renaud Duval</dc:creator>
  <cp:lastModifiedBy>Renaud Duval</cp:lastModifiedBy>
  <cp:revision>13</cp:revision>
  <cp:lastPrinted>2024-01-11T10:06:00Z</cp:lastPrinted>
  <dcterms:created xsi:type="dcterms:W3CDTF">2024-03-30T14:28:00Z</dcterms:created>
  <dcterms:modified xsi:type="dcterms:W3CDTF">2025-01-03T08:03:00Z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0x01010069AF460F70362646BCBF863D62D99DF7</vt:lpwstr>
  </property>
  <property fmtid="{D5CDD505-2E9C-101B-9397-08002B2CF9AE}" pid="3" name="MediaServiceImageTags">
    <vt:lpwstr/>
  </property>
</Properties>
</file>